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F1E63">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关于印发乌兰浩特市202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年中央财政农业</w:t>
      </w:r>
    </w:p>
    <w:p w14:paraId="0B330CA6">
      <w:pPr>
        <w:spacing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社会化服务项目实施方案的通知</w:t>
      </w:r>
    </w:p>
    <w:p w14:paraId="27F852B8">
      <w:pPr>
        <w:spacing w:line="560" w:lineRule="exact"/>
        <w:rPr>
          <w:rFonts w:hint="eastAsia" w:ascii="仿宋_GB2312" w:hAnsi="仿宋_GB2312" w:eastAsia="仿宋_GB2312" w:cs="仿宋_GB2312"/>
          <w:sz w:val="32"/>
          <w:szCs w:val="32"/>
        </w:rPr>
      </w:pPr>
    </w:p>
    <w:p w14:paraId="4DB68BA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）、涉农办事处：</w:t>
      </w:r>
    </w:p>
    <w:p w14:paraId="60BEEC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为做好2026年农业社会化服务项目实施工作，根据兴安盟农牧局印发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《关于做好兴安盟2026年中央财政农业社会化服务项目实施工作的通知》</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有关要求，以促进小农户和现代农业发展有机衔接为目标，围绕粮食和大豆油料等重要农产品生产，聚焦小农户和农业生产关键薄弱环节，提升农业生产社会化服务水平，现将《乌兰浩特市202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年中央财政农业社会化服务项目实施方案》印发给你们，请结合实际认真组织实施。</w:t>
      </w:r>
    </w:p>
    <w:p w14:paraId="4EEF8B8D">
      <w:pPr>
        <w:spacing w:line="560" w:lineRule="exact"/>
        <w:ind w:firstLine="640" w:firstLineChars="200"/>
        <w:rPr>
          <w:rFonts w:hint="eastAsia" w:ascii="仿宋_GB2312" w:hAnsi="仿宋_GB2312" w:eastAsia="仿宋_GB2312" w:cs="仿宋_GB2312"/>
          <w:sz w:val="32"/>
          <w:szCs w:val="32"/>
        </w:rPr>
      </w:pPr>
    </w:p>
    <w:p w14:paraId="11E5AADA">
      <w:pPr>
        <w:spacing w:line="560" w:lineRule="exact"/>
        <w:ind w:firstLine="640" w:firstLineChars="200"/>
        <w:rPr>
          <w:rFonts w:hint="eastAsia" w:ascii="仿宋_GB2312" w:hAnsi="仿宋_GB2312" w:eastAsia="仿宋_GB2312" w:cs="仿宋_GB2312"/>
          <w:sz w:val="32"/>
          <w:szCs w:val="32"/>
        </w:rPr>
      </w:pPr>
    </w:p>
    <w:p w14:paraId="24E575E4">
      <w:pPr>
        <w:spacing w:line="560" w:lineRule="exact"/>
        <w:ind w:firstLine="2880" w:firstLineChars="9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乌兰浩特市农牧和科技局</w:t>
      </w:r>
    </w:p>
    <w:p w14:paraId="001C4CF0">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14:paraId="33CA8199">
      <w:pPr>
        <w:spacing w:line="560" w:lineRule="exact"/>
        <w:ind w:firstLine="5440" w:firstLineChars="1700"/>
        <w:rPr>
          <w:rFonts w:hint="eastAsia" w:ascii="仿宋_GB2312" w:hAnsi="仿宋_GB2312" w:eastAsia="仿宋_GB2312" w:cs="仿宋_GB2312"/>
          <w:sz w:val="32"/>
          <w:szCs w:val="32"/>
        </w:rPr>
      </w:pPr>
    </w:p>
    <w:p w14:paraId="1648E5A7">
      <w:pPr>
        <w:spacing w:line="560" w:lineRule="exact"/>
        <w:ind w:firstLine="5440" w:firstLineChars="1700"/>
        <w:rPr>
          <w:rFonts w:hint="eastAsia" w:ascii="仿宋_GB2312" w:hAnsi="仿宋_GB2312" w:eastAsia="仿宋_GB2312" w:cs="仿宋_GB2312"/>
          <w:sz w:val="32"/>
          <w:szCs w:val="32"/>
        </w:rPr>
      </w:pPr>
    </w:p>
    <w:p w14:paraId="1F9A8D00">
      <w:pPr>
        <w:spacing w:line="560" w:lineRule="exact"/>
        <w:ind w:firstLine="5440" w:firstLineChars="1700"/>
        <w:rPr>
          <w:rFonts w:hint="eastAsia" w:ascii="仿宋_GB2312" w:hAnsi="仿宋_GB2312" w:eastAsia="仿宋_GB2312" w:cs="仿宋_GB2312"/>
          <w:sz w:val="32"/>
          <w:szCs w:val="32"/>
        </w:rPr>
      </w:pPr>
    </w:p>
    <w:p w14:paraId="1F2127D9">
      <w:pPr>
        <w:spacing w:line="560" w:lineRule="exact"/>
        <w:ind w:firstLine="5440" w:firstLineChars="1700"/>
        <w:rPr>
          <w:rFonts w:hint="eastAsia" w:ascii="仿宋_GB2312" w:hAnsi="仿宋_GB2312" w:eastAsia="仿宋_GB2312" w:cs="仿宋_GB2312"/>
          <w:sz w:val="32"/>
          <w:szCs w:val="32"/>
        </w:rPr>
      </w:pPr>
    </w:p>
    <w:p w14:paraId="1361F55E">
      <w:pPr>
        <w:spacing w:line="560" w:lineRule="exact"/>
        <w:ind w:firstLine="5440" w:firstLineChars="1700"/>
        <w:rPr>
          <w:rFonts w:hint="eastAsia" w:ascii="仿宋_GB2312" w:hAnsi="仿宋_GB2312" w:eastAsia="仿宋_GB2312" w:cs="仿宋_GB2312"/>
          <w:sz w:val="32"/>
          <w:szCs w:val="32"/>
        </w:rPr>
      </w:pPr>
    </w:p>
    <w:p w14:paraId="1C5F5EC4">
      <w:pPr>
        <w:spacing w:line="560" w:lineRule="exact"/>
        <w:ind w:firstLine="5440" w:firstLineChars="1700"/>
        <w:rPr>
          <w:rFonts w:hint="eastAsia" w:ascii="仿宋_GB2312" w:hAnsi="仿宋_GB2312" w:eastAsia="仿宋_GB2312" w:cs="仿宋_GB2312"/>
          <w:sz w:val="32"/>
          <w:szCs w:val="32"/>
        </w:rPr>
      </w:pPr>
    </w:p>
    <w:p w14:paraId="2660B562">
      <w:pPr>
        <w:spacing w:line="560" w:lineRule="exact"/>
        <w:ind w:firstLine="5440" w:firstLineChars="1700"/>
        <w:rPr>
          <w:rFonts w:hint="eastAsia" w:ascii="仿宋_GB2312" w:hAnsi="仿宋_GB2312" w:eastAsia="仿宋_GB2312" w:cs="仿宋_GB2312"/>
          <w:sz w:val="32"/>
          <w:szCs w:val="32"/>
        </w:rPr>
      </w:pPr>
    </w:p>
    <w:p w14:paraId="0EA41AEA">
      <w:pPr>
        <w:spacing w:line="560" w:lineRule="exact"/>
        <w:ind w:firstLine="5440" w:firstLineChars="1700"/>
        <w:rPr>
          <w:rFonts w:hint="eastAsia" w:ascii="仿宋_GB2312" w:hAnsi="仿宋_GB2312" w:eastAsia="仿宋_GB2312" w:cs="仿宋_GB2312"/>
          <w:sz w:val="32"/>
          <w:szCs w:val="32"/>
        </w:rPr>
      </w:pPr>
    </w:p>
    <w:p w14:paraId="4EF5A69A">
      <w:pPr>
        <w:spacing w:line="560" w:lineRule="exact"/>
        <w:ind w:firstLine="5440" w:firstLineChars="1700"/>
        <w:rPr>
          <w:rFonts w:hint="eastAsia" w:ascii="仿宋_GB2312" w:hAnsi="仿宋_GB2312" w:eastAsia="仿宋_GB2312" w:cs="仿宋_GB2312"/>
          <w:sz w:val="32"/>
          <w:szCs w:val="32"/>
        </w:rPr>
      </w:pPr>
    </w:p>
    <w:p w14:paraId="38FB582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乌兰浩特市202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年中央财政农业社会化</w:t>
      </w:r>
    </w:p>
    <w:p w14:paraId="41C1B91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服务项目实施方案</w:t>
      </w:r>
    </w:p>
    <w:p w14:paraId="5FDC4CC6">
      <w:pPr>
        <w:spacing w:line="560" w:lineRule="exact"/>
        <w:rPr>
          <w:rFonts w:hint="eastAsia" w:ascii="仿宋_GB2312" w:hAnsi="仿宋_GB2312" w:eastAsia="仿宋_GB2312" w:cs="仿宋_GB2312"/>
          <w:sz w:val="32"/>
          <w:szCs w:val="32"/>
        </w:rPr>
      </w:pPr>
    </w:p>
    <w:p w14:paraId="04149DA3">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为组织实施好202</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rPr>
        <w:t>年度中央财政农业社会化服务项目，根据</w:t>
      </w:r>
      <w:r>
        <w:rPr>
          <w:rFonts w:hint="eastAsia" w:ascii="仿宋_GB2312" w:hAnsi="仿宋_GB2312" w:eastAsia="仿宋_GB2312" w:cs="仿宋_GB2312"/>
          <w:sz w:val="32"/>
          <w:szCs w:val="32"/>
        </w:rPr>
        <w:t>兴安盟农牧局印发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《关于做好兴安盟2026年中央财政农业社会化服务项目实施工作的通知》</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有关要求</w:t>
      </w:r>
      <w:r>
        <w:rPr>
          <w:rFonts w:hint="eastAsia" w:ascii="仿宋_GB2312" w:hAnsi="仿宋_GB2312" w:eastAsia="仿宋_GB2312" w:cs="仿宋_GB2312"/>
          <w:color w:val="000000"/>
          <w:sz w:val="31"/>
          <w:szCs w:val="31"/>
        </w:rPr>
        <w:t>，结合我市实际，制定本方案。</w:t>
      </w:r>
    </w:p>
    <w:p w14:paraId="06546DF6">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一、项目目标</w:t>
      </w:r>
    </w:p>
    <w:p w14:paraId="062E4047">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以促进小农户和现代农业发展有机衔接为目标，突出以小农户为主要服务对象，聚焦粮油等重要农产品供给薄弱环节，大力发展农业社会化服务，为保障粮食和重要农产品稳定安全供给提供有力支撑。</w:t>
      </w:r>
    </w:p>
    <w:p w14:paraId="67822F1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二、重点任务</w:t>
      </w:r>
    </w:p>
    <w:p w14:paraId="7347633A">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202</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rPr>
        <w:t>年，我市农业社会化服务项目任务面积</w:t>
      </w:r>
      <w:r>
        <w:rPr>
          <w:rFonts w:hint="eastAsia" w:ascii="仿宋_GB2312" w:hAnsi="仿宋_GB2312" w:eastAsia="仿宋_GB2312" w:cs="仿宋_GB2312"/>
          <w:color w:val="000000"/>
          <w:sz w:val="31"/>
          <w:szCs w:val="31"/>
          <w:lang w:val="en-US" w:eastAsia="zh-CN"/>
        </w:rPr>
        <w:t>7</w:t>
      </w:r>
      <w:r>
        <w:rPr>
          <w:rFonts w:hint="eastAsia" w:ascii="仿宋_GB2312" w:hAnsi="仿宋_GB2312" w:eastAsia="仿宋_GB2312" w:cs="仿宋_GB2312"/>
          <w:color w:val="000000"/>
          <w:sz w:val="31"/>
          <w:szCs w:val="31"/>
        </w:rPr>
        <w:t>万亩。单环节或多环节托管的，要按照“综合托管系数”折算，其中耕、种、防、收综合托管系数分别为0.35、0.26、0.13和0.26。</w:t>
      </w:r>
    </w:p>
    <w:p w14:paraId="52CF47E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三、实施内容</w:t>
      </w:r>
    </w:p>
    <w:p w14:paraId="58800456">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（一）实施区域。</w:t>
      </w:r>
    </w:p>
    <w:p w14:paraId="629BCE78">
      <w:pPr>
        <w:spacing w:line="560" w:lineRule="exact"/>
        <w:ind w:firstLine="620" w:firstLineChars="200"/>
        <w:rPr>
          <w:rFonts w:hint="eastAsia" w:ascii="楷体_GB2312" w:hAnsi="楷体_GB2312" w:eastAsia="楷体_GB2312" w:cs="楷体_GB2312"/>
          <w:sz w:val="32"/>
          <w:szCs w:val="32"/>
          <w:highlight w:val="none"/>
        </w:rPr>
      </w:pPr>
      <w:r>
        <w:rPr>
          <w:rFonts w:hint="eastAsia" w:ascii="仿宋_GB2312" w:hAnsi="仿宋_GB2312" w:eastAsia="仿宋_GB2312" w:cs="仿宋_GB2312"/>
          <w:color w:val="000000"/>
          <w:sz w:val="31"/>
          <w:szCs w:val="31"/>
          <w:highlight w:val="none"/>
        </w:rPr>
        <w:t>乌兰浩特市行政区域内具备条件的镇（园区）、涉农办事处实施项目。</w:t>
      </w:r>
    </w:p>
    <w:p w14:paraId="1A3B8AC9">
      <w:pPr>
        <w:spacing w:line="56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rPr>
        <w:t>）</w:t>
      </w:r>
      <w:r>
        <w:rPr>
          <w:rFonts w:hint="eastAsia" w:ascii="Times New Roman" w:hAnsi="Times New Roman" w:eastAsia="楷体_GB2312" w:cs="楷体_GB2312"/>
          <w:b/>
          <w:bCs/>
          <w:sz w:val="32"/>
          <w:szCs w:val="32"/>
          <w:lang w:val="en-US" w:eastAsia="zh-CN"/>
        </w:rPr>
        <w:t>项目支持方向及补助环节</w:t>
      </w:r>
      <w:r>
        <w:rPr>
          <w:rFonts w:hint="eastAsia" w:ascii="楷体_GB2312" w:hAnsi="楷体_GB2312" w:eastAsia="楷体_GB2312" w:cs="楷体_GB2312"/>
          <w:b/>
          <w:bCs/>
          <w:sz w:val="32"/>
          <w:szCs w:val="32"/>
          <w:highlight w:val="none"/>
        </w:rPr>
        <w:t>。</w:t>
      </w:r>
    </w:p>
    <w:p w14:paraId="7F95592C">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聚焦粮油等重要农产品大面积单产提升，促进单产提升主推技术落地。</w:t>
      </w:r>
    </w:p>
    <w:p w14:paraId="07BDE5F7">
      <w:pPr>
        <w:numPr>
          <w:ilvl w:val="0"/>
          <w:numId w:val="0"/>
        </w:numPr>
        <w:spacing w:line="560" w:lineRule="exact"/>
        <w:ind w:firstLine="620" w:firstLineChars="200"/>
        <w:rPr>
          <w:rFonts w:hint="eastAsia" w:ascii="仿宋_GB2312" w:hAnsi="仿宋_GB2312" w:eastAsia="仿宋_GB2312" w:cs="仿宋_GB2312"/>
          <w:color w:val="000000"/>
          <w:sz w:val="31"/>
          <w:szCs w:val="31"/>
          <w:highlight w:val="none"/>
          <w:lang w:eastAsia="zh-CN"/>
        </w:rPr>
      </w:pPr>
      <w:r>
        <w:rPr>
          <w:rFonts w:hint="eastAsia" w:ascii="仿宋_GB2312" w:hAnsi="仿宋_GB2312" w:eastAsia="仿宋_GB2312" w:cs="仿宋_GB2312"/>
          <w:color w:val="000000"/>
          <w:sz w:val="31"/>
          <w:szCs w:val="31"/>
          <w:highlight w:val="none"/>
          <w:lang w:val="en-US" w:eastAsia="zh-CN"/>
        </w:rPr>
        <w:t>1.支持</w:t>
      </w:r>
      <w:r>
        <w:rPr>
          <w:rFonts w:hint="eastAsia" w:ascii="仿宋_GB2312" w:hAnsi="仿宋_GB2312" w:eastAsia="仿宋_GB2312" w:cs="仿宋_GB2312"/>
          <w:color w:val="000000"/>
          <w:sz w:val="31"/>
          <w:szCs w:val="31"/>
          <w:highlight w:val="none"/>
        </w:rPr>
        <w:t>为农业生产提供耕种防收等产中环节服务</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rPr>
        <w:t>重点支持集中</w:t>
      </w:r>
      <w:r>
        <w:rPr>
          <w:rFonts w:hint="eastAsia" w:ascii="Times New Roman" w:hAnsi="Times New Roman" w:eastAsia="仿宋_GB2312" w:cs="仿宋_GB2312"/>
          <w:sz w:val="32"/>
          <w:szCs w:val="32"/>
          <w:highlight w:val="none"/>
          <w:lang w:val="en-US" w:eastAsia="zh-CN"/>
        </w:rPr>
        <w:t>育苗（秧）、联合整地、精量播种、水肥一体化、机收减损、烘干、仓储、秸秆还田、残膜回收</w:t>
      </w:r>
      <w:r>
        <w:rPr>
          <w:rFonts w:hint="eastAsia" w:ascii="仿宋_GB2312" w:hAnsi="仿宋_GB2312" w:eastAsia="仿宋_GB2312" w:cs="仿宋_GB2312"/>
          <w:color w:val="000000"/>
          <w:sz w:val="31"/>
          <w:szCs w:val="31"/>
          <w:highlight w:val="none"/>
        </w:rPr>
        <w:t>等薄弱环节，</w:t>
      </w:r>
      <w:r>
        <w:rPr>
          <w:rFonts w:hint="eastAsia" w:ascii="仿宋_GB2312" w:hAnsi="仿宋_GB2312" w:eastAsia="仿宋_GB2312" w:cs="仿宋_GB2312"/>
          <w:color w:val="000000"/>
          <w:sz w:val="31"/>
          <w:szCs w:val="31"/>
          <w:highlight w:val="none"/>
          <w:lang w:val="en-US" w:eastAsia="zh-CN"/>
        </w:rPr>
        <w:t>我市今年</w:t>
      </w:r>
      <w:r>
        <w:rPr>
          <w:rFonts w:hint="eastAsia" w:ascii="仿宋_GB2312" w:hAnsi="仿宋_GB2312" w:eastAsia="仿宋_GB2312" w:cs="仿宋_GB2312"/>
          <w:color w:val="000000"/>
          <w:sz w:val="31"/>
          <w:szCs w:val="31"/>
          <w:highlight w:val="none"/>
        </w:rPr>
        <w:t>用于支持薄弱环节的资金量不低于50%</w:t>
      </w:r>
      <w:r>
        <w:rPr>
          <w:rFonts w:hint="eastAsia" w:ascii="仿宋_GB2312" w:hAnsi="仿宋_GB2312" w:eastAsia="仿宋_GB2312" w:cs="仿宋_GB2312"/>
          <w:color w:val="000000"/>
          <w:sz w:val="31"/>
          <w:szCs w:val="31"/>
          <w:highlight w:val="none"/>
          <w:lang w:eastAsia="zh-CN"/>
        </w:rPr>
        <w:t>。</w:t>
      </w:r>
    </w:p>
    <w:p w14:paraId="0F4DD55F">
      <w:pPr>
        <w:numPr>
          <w:ilvl w:val="0"/>
          <w:numId w:val="0"/>
        </w:numPr>
        <w:spacing w:line="560" w:lineRule="exact"/>
        <w:ind w:firstLine="620" w:firstLineChars="200"/>
        <w:rPr>
          <w:rFonts w:hint="eastAsia"/>
          <w:highlight w:val="none"/>
        </w:rPr>
      </w:pPr>
      <w:r>
        <w:rPr>
          <w:rFonts w:hint="eastAsia" w:ascii="仿宋_GB2312" w:hAnsi="仿宋_GB2312" w:eastAsia="仿宋_GB2312" w:cs="仿宋_GB2312"/>
          <w:color w:val="000000"/>
          <w:sz w:val="31"/>
          <w:szCs w:val="31"/>
          <w:highlight w:val="none"/>
          <w:lang w:val="en-US" w:eastAsia="zh-CN"/>
        </w:rPr>
        <w:t>2.</w:t>
      </w:r>
      <w:r>
        <w:rPr>
          <w:rFonts w:hint="eastAsia" w:ascii="仿宋_GB2312" w:hAnsi="仿宋_GB2312" w:eastAsia="仿宋_GB2312" w:cs="仿宋_GB2312"/>
          <w:color w:val="000000"/>
          <w:sz w:val="31"/>
          <w:szCs w:val="31"/>
          <w:highlight w:val="none"/>
        </w:rPr>
        <w:t>各</w:t>
      </w:r>
      <w:r>
        <w:rPr>
          <w:rFonts w:hint="eastAsia" w:ascii="仿宋_GB2312" w:hAnsi="仿宋_GB2312" w:eastAsia="仿宋_GB2312" w:cs="仿宋_GB2312"/>
          <w:color w:val="000000"/>
          <w:sz w:val="31"/>
          <w:szCs w:val="31"/>
          <w:highlight w:val="none"/>
          <w:lang w:val="en-US" w:eastAsia="zh-CN"/>
        </w:rPr>
        <w:t>镇（园区）、涉农办事处可在</w:t>
      </w:r>
      <w:r>
        <w:rPr>
          <w:rFonts w:hint="eastAsia" w:ascii="仿宋_GB2312" w:hAnsi="仿宋_GB2312" w:eastAsia="仿宋_GB2312" w:cs="仿宋_GB2312"/>
          <w:color w:val="000000"/>
          <w:sz w:val="31"/>
          <w:szCs w:val="31"/>
          <w:highlight w:val="none"/>
        </w:rPr>
        <w:t>做</w:t>
      </w:r>
      <w:r>
        <w:rPr>
          <w:rFonts w:hint="eastAsia" w:ascii="仿宋_GB2312" w:hAnsi="仿宋_GB2312" w:eastAsia="仿宋_GB2312" w:cs="仿宋_GB2312"/>
          <w:color w:val="000000"/>
          <w:sz w:val="31"/>
          <w:szCs w:val="31"/>
          <w:highlight w:val="none"/>
          <w:lang w:val="en-US" w:eastAsia="zh-CN"/>
        </w:rPr>
        <w:t>好</w:t>
      </w:r>
      <w:r>
        <w:rPr>
          <w:rFonts w:hint="eastAsia" w:ascii="仿宋_GB2312" w:hAnsi="仿宋_GB2312" w:eastAsia="仿宋_GB2312" w:cs="仿宋_GB2312"/>
          <w:color w:val="000000"/>
          <w:sz w:val="31"/>
          <w:szCs w:val="31"/>
          <w:highlight w:val="none"/>
        </w:rPr>
        <w:t>市场价格、服务面积、主体资质等前期调研研判</w:t>
      </w:r>
      <w:r>
        <w:rPr>
          <w:rFonts w:hint="eastAsia" w:ascii="仿宋_GB2312" w:hAnsi="仿宋_GB2312" w:eastAsia="仿宋_GB2312" w:cs="仿宋_GB2312"/>
          <w:color w:val="000000"/>
          <w:sz w:val="31"/>
          <w:szCs w:val="31"/>
          <w:highlight w:val="none"/>
          <w:lang w:val="en-US" w:eastAsia="zh-CN"/>
        </w:rPr>
        <w:t>的基础上</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rPr>
        <w:t>稳慎推进</w:t>
      </w:r>
      <w:r>
        <w:rPr>
          <w:rFonts w:hint="eastAsia" w:ascii="Times New Roman" w:hAnsi="Times New Roman" w:eastAsia="仿宋_GB2312" w:cs="仿宋_GB2312"/>
          <w:sz w:val="32"/>
          <w:szCs w:val="32"/>
          <w:highlight w:val="none"/>
          <w:lang w:val="en-US" w:eastAsia="zh-CN"/>
        </w:rPr>
        <w:t>育苗（秧）</w:t>
      </w:r>
      <w:r>
        <w:rPr>
          <w:rFonts w:hint="eastAsia" w:ascii="仿宋_GB2312" w:hAnsi="仿宋_GB2312" w:eastAsia="仿宋_GB2312" w:cs="仿宋_GB2312"/>
          <w:color w:val="000000"/>
          <w:sz w:val="31"/>
          <w:szCs w:val="31"/>
          <w:highlight w:val="none"/>
        </w:rPr>
        <w:t>、烘干、</w:t>
      </w:r>
      <w:r>
        <w:rPr>
          <w:rFonts w:hint="eastAsia" w:ascii="仿宋_GB2312" w:hAnsi="仿宋_GB2312" w:eastAsia="仿宋_GB2312" w:cs="仿宋_GB2312"/>
          <w:color w:val="000000"/>
          <w:sz w:val="31"/>
          <w:szCs w:val="31"/>
          <w:highlight w:val="none"/>
          <w:lang w:val="en-US" w:eastAsia="zh-CN"/>
        </w:rPr>
        <w:t>仓储、</w:t>
      </w:r>
      <w:r>
        <w:rPr>
          <w:rFonts w:hint="eastAsia" w:ascii="仿宋_GB2312" w:hAnsi="仿宋_GB2312" w:eastAsia="仿宋_GB2312" w:cs="仿宋_GB2312"/>
          <w:color w:val="000000"/>
          <w:sz w:val="31"/>
          <w:szCs w:val="31"/>
          <w:highlight w:val="none"/>
        </w:rPr>
        <w:t>秸秆回收等产前、产后延伸环节，</w:t>
      </w:r>
      <w:r>
        <w:rPr>
          <w:rFonts w:hint="eastAsia" w:ascii="仿宋_GB2312" w:hAnsi="仿宋_GB2312" w:eastAsia="仿宋_GB2312" w:cs="仿宋_GB2312"/>
          <w:color w:val="000000"/>
          <w:sz w:val="31"/>
          <w:szCs w:val="31"/>
          <w:highlight w:val="none"/>
          <w:lang w:val="en-US" w:eastAsia="zh-CN"/>
        </w:rPr>
        <w:t>指导服务组织在合同、作业单中明确以亩为单位来核算产前、产后延伸环节的服务面积和服务费。在计算任务面积时，</w:t>
      </w:r>
      <w:r>
        <w:rPr>
          <w:rFonts w:hint="eastAsia" w:ascii="仿宋_GB2312" w:hAnsi="仿宋_GB2312" w:eastAsia="仿宋_GB2312" w:cs="仿宋_GB2312"/>
          <w:color w:val="000000"/>
          <w:sz w:val="31"/>
          <w:szCs w:val="31"/>
          <w:highlight w:val="none"/>
        </w:rPr>
        <w:t>产前、产后延伸环节面积核算按照“就近归项”原则折算服务面积</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在附件三作业单的作业内容栏中，要明确填写服务环节及具体服务内容</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rPr>
        <w:t>。</w:t>
      </w:r>
    </w:p>
    <w:p w14:paraId="7D9396E0">
      <w:pPr>
        <w:spacing w:line="560" w:lineRule="exact"/>
        <w:ind w:firstLine="643" w:firstLineChars="200"/>
        <w:rPr>
          <w:rFonts w:hint="eastAsia" w:ascii="仿宋_GB2312" w:hAnsi="仿宋_GB2312" w:eastAsia="仿宋_GB2312" w:cs="仿宋_GB2312"/>
          <w:b/>
          <w:bCs/>
          <w:color w:val="000000"/>
          <w:sz w:val="31"/>
          <w:szCs w:val="31"/>
          <w:highlight w:val="none"/>
        </w:rPr>
      </w:pPr>
      <w:r>
        <w:rPr>
          <w:rFonts w:hint="eastAsia" w:ascii="Times New Roman" w:hAnsi="Times New Roman" w:eastAsia="楷体_GB2312" w:cs="楷体_GB2312"/>
          <w:b/>
          <w:bCs/>
          <w:sz w:val="32"/>
          <w:szCs w:val="32"/>
          <w:highlight w:val="none"/>
          <w:lang w:val="en-US" w:eastAsia="zh-CN"/>
        </w:rPr>
        <w:t>（三）</w:t>
      </w:r>
      <w:r>
        <w:rPr>
          <w:rFonts w:hint="default" w:ascii="Times New Roman" w:hAnsi="Times New Roman" w:eastAsia="楷体_GB2312" w:cs="楷体_GB2312"/>
          <w:b/>
          <w:bCs/>
          <w:sz w:val="32"/>
          <w:szCs w:val="32"/>
          <w:highlight w:val="none"/>
          <w:lang w:val="en-US" w:eastAsia="zh-CN"/>
        </w:rPr>
        <w:t>补助对象与方式</w:t>
      </w:r>
    </w:p>
    <w:p w14:paraId="0E6516D2">
      <w:pPr>
        <w:spacing w:line="560" w:lineRule="exact"/>
        <w:ind w:firstLine="622" w:firstLineChars="200"/>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b/>
          <w:bCs/>
          <w:color w:val="000000"/>
          <w:sz w:val="31"/>
          <w:szCs w:val="31"/>
          <w:highlight w:val="none"/>
          <w:lang w:val="en-US" w:eastAsia="zh-CN"/>
        </w:rPr>
        <w:t>1.补助对象。</w:t>
      </w:r>
      <w:r>
        <w:rPr>
          <w:rFonts w:hint="eastAsia" w:ascii="仿宋_GB2312" w:hAnsi="仿宋_GB2312" w:eastAsia="仿宋_GB2312" w:cs="仿宋_GB2312"/>
          <w:color w:val="000000"/>
          <w:sz w:val="31"/>
          <w:szCs w:val="31"/>
          <w:highlight w:val="none"/>
          <w:lang w:val="en-US" w:eastAsia="zh-CN"/>
        </w:rPr>
        <w:t>项目实施区内为农业生产提供产前、产中、产后服务的农牧民合作社、家庭农牧场、农牧业服务企业等服务主体，优先支持承担粮油作物大面积单产提升任务的服务主</w:t>
      </w:r>
      <w:r>
        <w:rPr>
          <w:rFonts w:hint="eastAsia" w:ascii="仿宋_GB2312" w:hAnsi="仿宋_GB2312" w:eastAsia="仿宋_GB2312" w:cs="仿宋_GB2312"/>
          <w:color w:val="000000"/>
          <w:sz w:val="31"/>
          <w:szCs w:val="31"/>
          <w:lang w:val="en-US" w:eastAsia="zh-CN"/>
        </w:rPr>
        <w:t>体承接项目。</w:t>
      </w:r>
      <w:r>
        <w:rPr>
          <w:rFonts w:hint="eastAsia" w:ascii="仿宋_GB2312" w:hAnsi="仿宋_GB2312" w:eastAsia="仿宋_GB2312" w:cs="仿宋_GB2312"/>
          <w:color w:val="000000"/>
          <w:sz w:val="31"/>
          <w:szCs w:val="31"/>
        </w:rPr>
        <w:t>对于涉嫌骗取套取国家财政项目资金的农民合作社、家庭农场等服务主体坚决不予扶持</w:t>
      </w:r>
      <w:r>
        <w:rPr>
          <w:rFonts w:hint="eastAsia" w:ascii="仿宋_GB2312" w:hAnsi="仿宋_GB2312" w:eastAsia="仿宋_GB2312" w:cs="仿宋_GB2312"/>
          <w:color w:val="000000"/>
          <w:sz w:val="31"/>
          <w:szCs w:val="31"/>
          <w:lang w:eastAsia="zh-CN"/>
        </w:rPr>
        <w:t>。</w:t>
      </w:r>
    </w:p>
    <w:p w14:paraId="1187C3C8">
      <w:pPr>
        <w:spacing w:line="560" w:lineRule="exact"/>
        <w:ind w:firstLine="643" w:firstLineChars="200"/>
        <w:rPr>
          <w:rFonts w:hint="eastAsia" w:ascii="仿宋_GB2312" w:hAnsi="仿宋_GB2312" w:eastAsia="仿宋_GB2312" w:cs="仿宋_GB2312"/>
          <w:color w:val="000000"/>
          <w:sz w:val="31"/>
          <w:szCs w:val="31"/>
          <w:lang w:eastAsia="zh-CN"/>
        </w:rPr>
      </w:pPr>
      <w:r>
        <w:rPr>
          <w:rFonts w:hint="eastAsia" w:ascii="Times New Roman" w:hAnsi="Times New Roman" w:eastAsia="仿宋_GB2312" w:cs="仿宋_GB2312"/>
          <w:b/>
          <w:bCs/>
          <w:sz w:val="32"/>
          <w:szCs w:val="32"/>
          <w:lang w:val="en-US" w:eastAsia="zh-CN"/>
        </w:rPr>
        <w:t>2.补助方式。</w:t>
      </w:r>
      <w:r>
        <w:rPr>
          <w:rFonts w:hint="default" w:ascii="仿宋_GB2312" w:hAnsi="仿宋_GB2312" w:eastAsia="仿宋_GB2312" w:cs="仿宋_GB2312"/>
          <w:color w:val="000000"/>
          <w:sz w:val="31"/>
          <w:szCs w:val="31"/>
          <w:lang w:val="en-US" w:eastAsia="zh-CN"/>
        </w:rPr>
        <w:t>坚持让小农户最终受益的原则，按照先服务后补助的方式，</w:t>
      </w:r>
      <w:r>
        <w:rPr>
          <w:rFonts w:hint="eastAsia" w:ascii="仿宋_GB2312" w:hAnsi="仿宋_GB2312" w:eastAsia="仿宋_GB2312" w:cs="仿宋_GB2312"/>
          <w:color w:val="000000"/>
          <w:sz w:val="31"/>
          <w:szCs w:val="31"/>
          <w:lang w:eastAsia="zh-CN"/>
        </w:rPr>
        <w:t>面向小农户开展的服务，补助资金可以补服务组织，也可以由服务主体按照一定比例返还农户，坚持让小农户最终受益。</w:t>
      </w:r>
    </w:p>
    <w:p w14:paraId="75EE87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（四）补助标准</w:t>
      </w:r>
    </w:p>
    <w:p w14:paraId="74209F19">
      <w:pPr>
        <w:spacing w:line="560" w:lineRule="exact"/>
        <w:ind w:firstLine="620" w:firstLineChars="200"/>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项目服务小农户（土地经营规模不超过300亩农业经营户）的补助资金或面积占比应高于60%，着力解决小农户在提升单产中的难点问题。原则上，项目实施中不得对单独给规模经营主体服务的面积进行补助，只有在项目集中连片区域内给规模经营主体服务的面积可以进行补助，补助标准要低于对小农户的标准，且补助资金不得超过项目总资金的40%。</w:t>
      </w:r>
    </w:p>
    <w:p w14:paraId="6ABDE6A3">
      <w:pPr>
        <w:spacing w:line="560" w:lineRule="exact"/>
        <w:ind w:firstLine="620" w:firstLineChars="200"/>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2.财政补助占服务价格的比例不超过30%，单季作物亩均补助总量不超过100元；脱贫地区原则上财政补助占服务价格的比例不超过40%，单季作物亩均补助总量不超过130元。</w:t>
      </w:r>
    </w:p>
    <w:p w14:paraId="427C5501">
      <w:pPr>
        <w:spacing w:line="560" w:lineRule="exact"/>
        <w:ind w:firstLine="620" w:firstLineChars="200"/>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3.原则上，同一地块的同一作业环节不得重复享受补贴。相关实施环节不得与免耕作业、黑土地保护等专项扶持项目重复申报。</w:t>
      </w:r>
    </w:p>
    <w:p w14:paraId="47BE7DC2">
      <w:pPr>
        <w:spacing w:line="560" w:lineRule="exact"/>
        <w:ind w:firstLine="620" w:firstLineChars="200"/>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4.鼓励发展多环节托管、关键薄弱环节托管等服务模式，原则上享受项目补助的环节应在两个以上。对于市场机制运作基本成熟、农户已广泛接受的单一环节服务，原则上不予补助，可与薄弱环节捆绑支持。开展环节托管服务的，完成任务面积要按照综合托管系数进行折算（</w:t>
      </w:r>
      <w:r>
        <w:rPr>
          <w:rFonts w:hint="default" w:ascii="仿宋_GB2312" w:hAnsi="仿宋_GB2312" w:eastAsia="仿宋_GB2312" w:cs="仿宋_GB2312"/>
          <w:color w:val="000000"/>
          <w:sz w:val="31"/>
          <w:szCs w:val="31"/>
          <w:lang w:val="en-US" w:eastAsia="zh-CN"/>
        </w:rPr>
        <w:t>耕、种、防、收折算系数分别为0.35、0.26、0.13、0.26</w:t>
      </w:r>
      <w:r>
        <w:rPr>
          <w:rFonts w:hint="eastAsia" w:ascii="仿宋_GB2312" w:hAnsi="仿宋_GB2312" w:eastAsia="仿宋_GB2312" w:cs="仿宋_GB2312"/>
          <w:color w:val="000000"/>
          <w:sz w:val="31"/>
          <w:szCs w:val="31"/>
          <w:lang w:val="en-US" w:eastAsia="zh-CN"/>
        </w:rPr>
        <w:t>）</w:t>
      </w:r>
      <w:r>
        <w:rPr>
          <w:rFonts w:hint="default" w:ascii="仿宋_GB2312" w:hAnsi="仿宋_GB2312" w:eastAsia="仿宋_GB2312" w:cs="仿宋_GB2312"/>
          <w:color w:val="000000"/>
          <w:sz w:val="31"/>
          <w:szCs w:val="31"/>
          <w:lang w:val="en-US" w:eastAsia="zh-CN"/>
        </w:rPr>
        <w:t>。</w:t>
      </w:r>
    </w:p>
    <w:p w14:paraId="21F22EDD">
      <w:pPr>
        <w:spacing w:line="560" w:lineRule="exact"/>
        <w:ind w:firstLine="620" w:firstLineChars="200"/>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5.为促进公平竞争的社会化服务市场形成，承担项目任务的服务主体不得少于5个，每个环节承担项目任务的服务主体原则上不少于 3 个，单个服务主体当年获得补贴资金不超过80万元。</w:t>
      </w:r>
    </w:p>
    <w:p w14:paraId="0798B802">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、实施</w:t>
      </w:r>
      <w:r>
        <w:rPr>
          <w:rFonts w:hint="eastAsia" w:ascii="黑体" w:hAnsi="黑体" w:eastAsia="黑体" w:cs="黑体"/>
          <w:sz w:val="32"/>
          <w:szCs w:val="32"/>
          <w:lang w:val="en-US" w:eastAsia="zh-CN"/>
        </w:rPr>
        <w:t>流程</w:t>
      </w:r>
    </w:p>
    <w:p w14:paraId="4C95B0B2">
      <w:pPr>
        <w:spacing w:line="560" w:lineRule="exact"/>
        <w:ind w:firstLine="643" w:firstLineChars="200"/>
        <w:rPr>
          <w:rFonts w:hint="eastAsia" w:ascii="仿宋_GB2312" w:hAnsi="仿宋_GB2312" w:eastAsia="仿宋_GB2312" w:cs="仿宋_GB2312"/>
          <w:color w:val="000000"/>
          <w:sz w:val="31"/>
          <w:szCs w:val="31"/>
          <w:highlight w:val="none"/>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遴选主体和项目申报。</w:t>
      </w:r>
      <w:r>
        <w:rPr>
          <w:rFonts w:hint="eastAsia" w:ascii="仿宋_GB2312" w:hAnsi="仿宋_GB2312" w:eastAsia="仿宋_GB2312" w:cs="仿宋_GB2312"/>
          <w:color w:val="000000"/>
          <w:sz w:val="31"/>
          <w:szCs w:val="31"/>
          <w:highlight w:val="none"/>
        </w:rPr>
        <w:t>按照公平竞争、规范择优的方式，在</w:t>
      </w:r>
      <w:r>
        <w:rPr>
          <w:rFonts w:hint="eastAsia" w:ascii="仿宋_GB2312" w:hAnsi="仿宋_GB2312" w:eastAsia="仿宋_GB2312" w:cs="仿宋_GB2312"/>
          <w:color w:val="000000"/>
          <w:sz w:val="31"/>
          <w:szCs w:val="31"/>
          <w:highlight w:val="none"/>
          <w:lang w:val="en-US" w:eastAsia="zh-CN"/>
        </w:rPr>
        <w:t>市</w:t>
      </w:r>
      <w:r>
        <w:rPr>
          <w:rFonts w:hint="eastAsia" w:ascii="仿宋_GB2312" w:hAnsi="仿宋_GB2312" w:eastAsia="仿宋_GB2312" w:cs="仿宋_GB2312"/>
          <w:color w:val="000000"/>
          <w:sz w:val="31"/>
          <w:szCs w:val="31"/>
          <w:highlight w:val="none"/>
        </w:rPr>
        <w:t>内选择规范化、专业化的服务主体承担农业社会化服务项目任务。</w:t>
      </w:r>
    </w:p>
    <w:p w14:paraId="0DD2070D">
      <w:pPr>
        <w:spacing w:line="560" w:lineRule="exact"/>
        <w:ind w:firstLine="620" w:firstLineChars="200"/>
        <w:rPr>
          <w:rFonts w:hint="eastAsia" w:ascii="仿宋_GB2312" w:hAnsi="仿宋_GB2312" w:eastAsia="仿宋_GB2312" w:cs="仿宋_GB2312"/>
          <w:color w:val="000000"/>
          <w:sz w:val="31"/>
          <w:szCs w:val="31"/>
          <w:highlight w:val="none"/>
          <w:lang w:val="en-US" w:eastAsia="zh-CN"/>
        </w:rPr>
      </w:pPr>
      <w:r>
        <w:rPr>
          <w:rFonts w:hint="eastAsia" w:ascii="仿宋_GB2312" w:hAnsi="仿宋_GB2312" w:eastAsia="仿宋_GB2312" w:cs="仿宋_GB2312"/>
          <w:color w:val="000000"/>
          <w:sz w:val="31"/>
          <w:szCs w:val="31"/>
        </w:rPr>
        <w:t>承担项目服务主体资格应包括</w:t>
      </w:r>
      <w:r>
        <w:rPr>
          <w:rFonts w:hint="eastAsia" w:ascii="仿宋_GB2312" w:hAnsi="仿宋_GB2312" w:eastAsia="仿宋_GB2312" w:cs="仿宋_GB2312"/>
          <w:color w:val="000000"/>
          <w:sz w:val="31"/>
          <w:szCs w:val="31"/>
          <w:highlight w:val="none"/>
          <w:lang w:val="en-US" w:eastAsia="zh-CN"/>
        </w:rPr>
        <w:t>：</w:t>
      </w:r>
    </w:p>
    <w:p w14:paraId="02A4943F">
      <w:pPr>
        <w:spacing w:line="560" w:lineRule="exact"/>
        <w:ind w:firstLine="620" w:firstLineChars="200"/>
        <w:rPr>
          <w:rFonts w:hint="eastAsia" w:ascii="仿宋_GB2312" w:hAnsi="仿宋_GB2312" w:eastAsia="仿宋_GB2312" w:cs="仿宋_GB2312"/>
          <w:color w:val="000000"/>
          <w:sz w:val="31"/>
          <w:szCs w:val="31"/>
          <w:highlight w:val="none"/>
          <w:lang w:val="en-US" w:eastAsia="zh-CN"/>
        </w:rPr>
      </w:pPr>
      <w:r>
        <w:rPr>
          <w:rFonts w:hint="eastAsia" w:ascii="仿宋_GB2312" w:hAnsi="仿宋_GB2312" w:eastAsia="仿宋_GB2312" w:cs="仿宋_GB2312"/>
          <w:color w:val="000000"/>
          <w:sz w:val="31"/>
          <w:szCs w:val="31"/>
          <w:highlight w:val="none"/>
        </w:rPr>
        <w:t>1.市场监管部门登记注册两年</w:t>
      </w:r>
      <w:r>
        <w:rPr>
          <w:rFonts w:hint="eastAsia" w:ascii="仿宋_GB2312" w:hAnsi="仿宋_GB2312" w:eastAsia="仿宋_GB2312" w:cs="仿宋_GB2312"/>
          <w:color w:val="000000"/>
          <w:sz w:val="31"/>
          <w:szCs w:val="31"/>
          <w:highlight w:val="none"/>
          <w:lang w:val="en-US" w:eastAsia="zh-CN"/>
        </w:rPr>
        <w:t>及</w:t>
      </w:r>
      <w:r>
        <w:rPr>
          <w:rFonts w:hint="eastAsia" w:ascii="仿宋_GB2312" w:hAnsi="仿宋_GB2312" w:eastAsia="仿宋_GB2312" w:cs="仿宋_GB2312"/>
          <w:color w:val="000000"/>
          <w:sz w:val="31"/>
          <w:szCs w:val="31"/>
          <w:highlight w:val="none"/>
        </w:rPr>
        <w:t>以上，取得法人资质，近三年无违法违规、非法融资、涉黑涉恶行为，无行业通报批评等不良记录。</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rPr>
        <w:t>对家庭农场不作营业执照注册硬性要求</w:t>
      </w:r>
      <w:r>
        <w:rPr>
          <w:rFonts w:hint="eastAsia" w:ascii="仿宋_GB2312" w:hAnsi="仿宋_GB2312" w:eastAsia="仿宋_GB2312" w:cs="仿宋_GB2312"/>
          <w:color w:val="000000"/>
          <w:sz w:val="31"/>
          <w:szCs w:val="31"/>
          <w:highlight w:val="none"/>
          <w:lang w:val="en-US" w:eastAsia="zh-CN"/>
        </w:rPr>
        <w:t>，但须持有农牧部门认定证书满两年及以上，且同时满足在全国家庭农场“一码通”服务系统登记满两年及以上。</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 xml:space="preserve"> </w:t>
      </w:r>
    </w:p>
    <w:p w14:paraId="4DF5AE8F">
      <w:pPr>
        <w:spacing w:line="560" w:lineRule="exact"/>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lang w:val="en-US" w:eastAsia="zh-CN"/>
        </w:rPr>
        <w:t>2.</w:t>
      </w:r>
      <w:r>
        <w:rPr>
          <w:rFonts w:hint="eastAsia" w:ascii="仿宋_GB2312" w:hAnsi="仿宋_GB2312" w:eastAsia="仿宋_GB2312" w:cs="仿宋_GB2312"/>
          <w:color w:val="000000"/>
          <w:sz w:val="31"/>
          <w:szCs w:val="31"/>
          <w:highlight w:val="none"/>
        </w:rPr>
        <w:t>经营范围内有农业生产托管服务项目，具有农业社会化服务实践经验，原则上从事社会化服务两年</w:t>
      </w:r>
      <w:r>
        <w:rPr>
          <w:rFonts w:hint="eastAsia" w:ascii="仿宋_GB2312" w:hAnsi="仿宋_GB2312" w:eastAsia="仿宋_GB2312" w:cs="仿宋_GB2312"/>
          <w:color w:val="000000"/>
          <w:sz w:val="31"/>
          <w:szCs w:val="31"/>
          <w:highlight w:val="none"/>
          <w:lang w:val="en-US" w:eastAsia="zh-CN"/>
        </w:rPr>
        <w:t>以上</w:t>
      </w:r>
      <w:r>
        <w:rPr>
          <w:rFonts w:hint="eastAsia" w:ascii="仿宋_GB2312" w:hAnsi="仿宋_GB2312" w:eastAsia="仿宋_GB2312" w:cs="仿宋_GB2312"/>
          <w:color w:val="000000"/>
          <w:sz w:val="31"/>
          <w:szCs w:val="31"/>
          <w:highlight w:val="none"/>
        </w:rPr>
        <w:t>。</w:t>
      </w:r>
    </w:p>
    <w:p w14:paraId="3E93ACC4">
      <w:pPr>
        <w:numPr>
          <w:ilvl w:val="0"/>
          <w:numId w:val="0"/>
        </w:numPr>
        <w:spacing w:line="560" w:lineRule="exact"/>
        <w:ind w:firstLine="620" w:firstLineChars="200"/>
        <w:rPr>
          <w:rFonts w:hint="eastAsia" w:ascii="仿宋_GB2312" w:hAnsi="仿宋_GB2312" w:eastAsia="仿宋_GB2312" w:cs="仿宋_GB2312"/>
          <w:color w:val="000000"/>
          <w:sz w:val="31"/>
          <w:szCs w:val="31"/>
          <w:highlight w:val="none"/>
          <w:lang w:eastAsia="zh-CN"/>
        </w:rPr>
      </w:pPr>
      <w:r>
        <w:rPr>
          <w:rFonts w:hint="eastAsia" w:ascii="仿宋_GB2312" w:hAnsi="仿宋_GB2312" w:eastAsia="仿宋_GB2312" w:cs="仿宋_GB2312"/>
          <w:color w:val="000000"/>
          <w:sz w:val="31"/>
          <w:szCs w:val="31"/>
          <w:highlight w:val="none"/>
        </w:rPr>
        <w:t>3.具有规范、健全的财务管理，会计核算规范，资产管理清晰，依法依规开展生产经营活动</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各项台账规范完整</w:t>
      </w:r>
      <w:r>
        <w:rPr>
          <w:rFonts w:hint="eastAsia" w:ascii="仿宋_GB2312" w:hAnsi="仿宋_GB2312" w:eastAsia="仿宋_GB2312" w:cs="仿宋_GB2312"/>
          <w:color w:val="000000"/>
          <w:sz w:val="31"/>
          <w:szCs w:val="31"/>
        </w:rPr>
        <w:t>，可接受项目</w:t>
      </w:r>
      <w:r>
        <w:rPr>
          <w:rFonts w:hint="eastAsia" w:ascii="仿宋_GB2312" w:hAnsi="仿宋_GB2312" w:eastAsia="仿宋_GB2312" w:cs="仿宋_GB2312"/>
          <w:color w:val="000000"/>
          <w:sz w:val="31"/>
          <w:szCs w:val="31"/>
          <w:lang w:val="en-US" w:eastAsia="zh-CN"/>
        </w:rPr>
        <w:t>监督指导</w:t>
      </w:r>
      <w:r>
        <w:rPr>
          <w:rFonts w:hint="eastAsia" w:ascii="仿宋_GB2312" w:hAnsi="仿宋_GB2312" w:eastAsia="仿宋_GB2312" w:cs="仿宋_GB2312"/>
          <w:color w:val="000000"/>
          <w:sz w:val="31"/>
          <w:szCs w:val="31"/>
        </w:rPr>
        <w:t>与</w:t>
      </w:r>
      <w:r>
        <w:rPr>
          <w:rFonts w:hint="eastAsia" w:ascii="仿宋_GB2312" w:hAnsi="仿宋_GB2312" w:eastAsia="仿宋_GB2312" w:cs="仿宋_GB2312"/>
          <w:color w:val="000000"/>
          <w:sz w:val="31"/>
          <w:szCs w:val="31"/>
          <w:highlight w:val="none"/>
        </w:rPr>
        <w:t>审计。</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rPr>
        <w:t>家庭农场需规范使用“随手记”财务软件记账，收支、库存等记录完整规范，确保账实相符，且软件使用年限须满两年以上</w:t>
      </w:r>
      <w:r>
        <w:rPr>
          <w:rFonts w:hint="eastAsia" w:ascii="仿宋_GB2312" w:hAnsi="仿宋_GB2312" w:eastAsia="仿宋_GB2312" w:cs="仿宋_GB2312"/>
          <w:color w:val="000000"/>
          <w:sz w:val="31"/>
          <w:szCs w:val="31"/>
          <w:highlight w:val="none"/>
          <w:lang w:eastAsia="zh-CN"/>
        </w:rPr>
        <w:t>）</w:t>
      </w:r>
    </w:p>
    <w:p w14:paraId="01037229">
      <w:pPr>
        <w:spacing w:line="560" w:lineRule="exact"/>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rPr>
        <w:t>4.有固定办公场所，</w:t>
      </w:r>
      <w:r>
        <w:rPr>
          <w:rFonts w:hint="eastAsia" w:ascii="仿宋_GB2312" w:hAnsi="仿宋_GB2312" w:eastAsia="仿宋_GB2312" w:cs="仿宋_GB2312"/>
          <w:color w:val="000000"/>
          <w:sz w:val="31"/>
          <w:szCs w:val="31"/>
        </w:rPr>
        <w:t>合作社章程和其他相关制度规范上墙，</w:t>
      </w:r>
      <w:r>
        <w:rPr>
          <w:rFonts w:hint="eastAsia" w:ascii="仿宋_GB2312" w:hAnsi="仿宋_GB2312" w:eastAsia="仿宋_GB2312" w:cs="仿宋_GB2312"/>
          <w:color w:val="000000"/>
          <w:sz w:val="31"/>
          <w:szCs w:val="31"/>
          <w:highlight w:val="none"/>
        </w:rPr>
        <w:t>拥有与其服务业务范围、服务能力相匹配的专业农业机械设备、技术人员以及其他基础条件。（</w:t>
      </w:r>
      <w:r>
        <w:rPr>
          <w:rFonts w:hint="eastAsia" w:ascii="仿宋_GB2312" w:hAnsi="仿宋_GB2312" w:eastAsia="仿宋_GB2312" w:cs="仿宋_GB2312"/>
          <w:color w:val="000000"/>
          <w:sz w:val="31"/>
          <w:szCs w:val="31"/>
          <w:highlight w:val="none"/>
          <w:lang w:val="en-US" w:eastAsia="zh-CN"/>
        </w:rPr>
        <w:t>1.</w:t>
      </w:r>
      <w:r>
        <w:rPr>
          <w:rFonts w:hint="eastAsia" w:ascii="仿宋_GB2312" w:hAnsi="仿宋_GB2312" w:eastAsia="仿宋_GB2312" w:cs="仿宋_GB2312"/>
          <w:color w:val="000000"/>
          <w:sz w:val="31"/>
          <w:szCs w:val="31"/>
          <w:highlight w:val="none"/>
        </w:rPr>
        <w:t>要求承担项目服务主体不能依靠租赁的农机设备开展服务，避免出现以整合农机的名义，转包分包项目</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骗补套补</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2.</w:t>
      </w:r>
      <w:r>
        <w:rPr>
          <w:rFonts w:hint="eastAsia" w:ascii="仿宋_GB2312" w:hAnsi="仿宋_GB2312" w:eastAsia="仿宋_GB2312" w:cs="仿宋_GB2312"/>
          <w:color w:val="000000"/>
          <w:sz w:val="31"/>
          <w:szCs w:val="31"/>
          <w:lang w:val="en-US" w:eastAsia="zh-CN"/>
        </w:rPr>
        <w:t>家庭农场</w:t>
      </w:r>
      <w:r>
        <w:rPr>
          <w:rFonts w:hint="eastAsia" w:ascii="仿宋_GB2312" w:hAnsi="仿宋_GB2312" w:eastAsia="仿宋_GB2312" w:cs="仿宋_GB2312"/>
          <w:color w:val="000000"/>
          <w:sz w:val="31"/>
          <w:szCs w:val="31"/>
          <w:highlight w:val="none"/>
          <w:lang w:val="en-US" w:eastAsia="zh-CN"/>
        </w:rPr>
        <w:t>固定资产需在家庭农场主或与其同一户口本的家庭成员名下</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highlight w:val="none"/>
          <w:lang w:val="en-US" w:eastAsia="zh-CN"/>
        </w:rPr>
        <w:t>家庭农场</w:t>
      </w:r>
      <w:r>
        <w:rPr>
          <w:rFonts w:hint="eastAsia" w:ascii="仿宋_GB2312" w:hAnsi="仿宋_GB2312" w:eastAsia="仿宋_GB2312" w:cs="仿宋_GB2312"/>
          <w:color w:val="000000"/>
          <w:sz w:val="31"/>
          <w:szCs w:val="31"/>
        </w:rPr>
        <w:t>以家庭成员为主要劳动力，常年雇工人数不得超过家庭成员总劳动力人</w:t>
      </w:r>
      <w:r>
        <w:rPr>
          <w:rFonts w:hint="eastAsia" w:ascii="仿宋_GB2312" w:hAnsi="仿宋_GB2312" w:eastAsia="仿宋_GB2312" w:cs="仿宋_GB2312"/>
          <w:color w:val="000000"/>
          <w:sz w:val="31"/>
          <w:szCs w:val="31"/>
          <w:highlight w:val="none"/>
        </w:rPr>
        <w:t>数</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承担农业生产社会化服务项目面积不超过2000亩,</w:t>
      </w:r>
      <w:r>
        <w:rPr>
          <w:rFonts w:hint="eastAsia" w:ascii="仿宋_GB2312" w:hAnsi="仿宋_GB2312" w:eastAsia="仿宋_GB2312" w:cs="仿宋_GB2312"/>
          <w:color w:val="000000"/>
          <w:sz w:val="32"/>
          <w:szCs w:val="32"/>
          <w:highlight w:val="none"/>
        </w:rPr>
        <w:t>超出部分不予补贴</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外聘农机手需具有聘用合同、驾驶证等材料</w:t>
      </w:r>
      <w:r>
        <w:rPr>
          <w:rFonts w:hint="eastAsia" w:ascii="仿宋_GB2312" w:hAnsi="仿宋_GB2312" w:eastAsia="仿宋_GB2312" w:cs="仿宋_GB2312"/>
          <w:color w:val="000000"/>
          <w:sz w:val="31"/>
          <w:szCs w:val="31"/>
          <w:highlight w:val="none"/>
        </w:rPr>
        <w:t>）。</w:t>
      </w:r>
    </w:p>
    <w:p w14:paraId="603EB123">
      <w:pPr>
        <w:spacing w:line="560" w:lineRule="exact"/>
        <w:ind w:firstLine="620" w:firstLineChars="200"/>
        <w:rPr>
          <w:rFonts w:hint="eastAsia" w:ascii="仿宋_GB2312" w:hAnsi="仿宋_GB2312" w:eastAsia="仿宋_GB2312" w:cs="仿宋_GB2312"/>
          <w:color w:val="000000"/>
          <w:sz w:val="31"/>
          <w:szCs w:val="31"/>
          <w:highlight w:val="none"/>
          <w:lang w:val="en-US" w:eastAsia="zh-CN"/>
        </w:rPr>
      </w:pPr>
      <w:r>
        <w:rPr>
          <w:rFonts w:hint="eastAsia" w:ascii="仿宋_GB2312" w:hAnsi="仿宋_GB2312" w:eastAsia="仿宋_GB2312" w:cs="仿宋_GB2312"/>
          <w:color w:val="000000"/>
          <w:sz w:val="31"/>
          <w:szCs w:val="31"/>
          <w:highlight w:val="none"/>
          <w:lang w:val="en-US" w:eastAsia="zh-CN"/>
        </w:rPr>
        <w:t>5.安装北斗作业监测终端。</w:t>
      </w:r>
      <w:r>
        <w:rPr>
          <w:rFonts w:hint="eastAsia" w:ascii="仿宋_GB2312" w:hAnsi="仿宋_GB2312" w:eastAsia="仿宋_GB2312" w:cs="仿宋_GB2312"/>
          <w:color w:val="000000"/>
          <w:sz w:val="31"/>
          <w:szCs w:val="31"/>
          <w:highlight w:val="none"/>
        </w:rPr>
        <w:t>每作业环节的农机设备上需安装符合国家标准的北斗导航作业监测终端，具备精准定位、作业轨迹记录、作业面积自动测算、数据实时上传</w:t>
      </w:r>
      <w:r>
        <w:rPr>
          <w:rFonts w:hint="eastAsia" w:ascii="仿宋_GB2312" w:hAnsi="仿宋_GB2312" w:eastAsia="仿宋_GB2312" w:cs="仿宋_GB2312"/>
          <w:color w:val="000000"/>
          <w:sz w:val="31"/>
          <w:szCs w:val="31"/>
          <w:highlight w:val="none"/>
          <w:lang w:val="en-US" w:eastAsia="zh-CN"/>
        </w:rPr>
        <w:t>及导出</w:t>
      </w:r>
      <w:r>
        <w:rPr>
          <w:rFonts w:hint="eastAsia" w:ascii="仿宋_GB2312" w:hAnsi="仿宋_GB2312" w:eastAsia="仿宋_GB2312" w:cs="仿宋_GB2312"/>
          <w:color w:val="000000"/>
          <w:sz w:val="31"/>
          <w:szCs w:val="31"/>
          <w:highlight w:val="none"/>
        </w:rPr>
        <w:t>等功能</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 xml:space="preserve"> 作为面积核实、补贴发放重要依据，助力服务全程监管。 </w:t>
      </w:r>
    </w:p>
    <w:p w14:paraId="39AB2787">
      <w:pPr>
        <w:spacing w:line="560" w:lineRule="exact"/>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lang w:val="en-US" w:eastAsia="zh-CN"/>
        </w:rPr>
        <w:t>6</w:t>
      </w:r>
      <w:r>
        <w:rPr>
          <w:rFonts w:hint="eastAsia" w:ascii="仿宋_GB2312" w:hAnsi="仿宋_GB2312" w:eastAsia="仿宋_GB2312" w:cs="仿宋_GB2312"/>
          <w:color w:val="000000"/>
          <w:sz w:val="31"/>
          <w:szCs w:val="31"/>
          <w:highlight w:val="none"/>
        </w:rPr>
        <w:t>.在农民群众中享有良好的信誉，所提供的服务在质量和价格方面受到服务对象的普遍认可。</w:t>
      </w:r>
    </w:p>
    <w:p w14:paraId="3E8FEC07">
      <w:pPr>
        <w:spacing w:line="560" w:lineRule="exact"/>
        <w:ind w:firstLine="620" w:firstLineChars="200"/>
        <w:rPr>
          <w:rFonts w:hint="eastAsia" w:ascii="仿宋_GB2312" w:hAnsi="仿宋_GB2312" w:eastAsia="仿宋_GB2312" w:cs="仿宋_GB2312"/>
          <w:color w:val="000000"/>
          <w:sz w:val="31"/>
          <w:szCs w:val="31"/>
          <w:highlight w:val="none"/>
        </w:rPr>
      </w:pPr>
      <w:r>
        <w:rPr>
          <w:rFonts w:hint="eastAsia" w:ascii="仿宋_GB2312" w:hAnsi="仿宋_GB2312" w:eastAsia="仿宋_GB2312" w:cs="仿宋_GB2312"/>
          <w:color w:val="000000"/>
          <w:sz w:val="31"/>
          <w:szCs w:val="31"/>
          <w:highlight w:val="none"/>
          <w:lang w:val="en-US" w:eastAsia="zh-CN"/>
        </w:rPr>
        <w:t>7</w:t>
      </w:r>
      <w:r>
        <w:rPr>
          <w:rFonts w:hint="eastAsia" w:ascii="仿宋_GB2312" w:hAnsi="仿宋_GB2312" w:eastAsia="仿宋_GB2312" w:cs="仿宋_GB2312"/>
          <w:color w:val="000000"/>
          <w:sz w:val="31"/>
          <w:szCs w:val="31"/>
          <w:highlight w:val="none"/>
        </w:rPr>
        <w:t>.按照要求纳入农业社会化服务名录库，并自觉接受农业社会化服务行业管理部门的监管。承担项目的合作社、家庭农场要录入农民合作社重点监测名录库和全国家庭农场“一码通”服务系统。</w:t>
      </w:r>
    </w:p>
    <w:p w14:paraId="0CFA910B">
      <w:pPr>
        <w:spacing w:line="560" w:lineRule="exact"/>
        <w:ind w:firstLine="620" w:firstLineChars="200"/>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符合条件的服务主体向所在镇（园区）、涉农办事处自愿提出申请，提交所需申报材料，镇（园区）、涉农办事处要严格按规定履行主体资格审查环节，对上报材料按照公平竞争、规范择优的方式，通过申报材料审核、实地勘验等方式，进行初审</w:t>
      </w:r>
      <w:r>
        <w:rPr>
          <w:rFonts w:hint="eastAsia" w:ascii="仿宋_GB2312" w:hAnsi="仿宋_GB2312" w:eastAsia="仿宋_GB2312" w:cs="仿宋_GB2312"/>
          <w:color w:val="000000"/>
          <w:sz w:val="31"/>
          <w:szCs w:val="31"/>
          <w:highlight w:val="none"/>
        </w:rPr>
        <w:t>筛选后</w:t>
      </w:r>
      <w:r>
        <w:rPr>
          <w:rFonts w:hint="eastAsia" w:ascii="仿宋_GB2312" w:hAnsi="仿宋_GB2312" w:eastAsia="仿宋_GB2312" w:cs="仿宋_GB2312"/>
          <w:color w:val="000000"/>
          <w:sz w:val="31"/>
          <w:szCs w:val="31"/>
          <w:highlight w:val="yellow"/>
        </w:rPr>
        <w:t>于202</w:t>
      </w:r>
      <w:r>
        <w:rPr>
          <w:rFonts w:hint="eastAsia" w:ascii="仿宋_GB2312" w:hAnsi="仿宋_GB2312" w:eastAsia="仿宋_GB2312" w:cs="仿宋_GB2312"/>
          <w:color w:val="000000"/>
          <w:sz w:val="31"/>
          <w:szCs w:val="31"/>
          <w:highlight w:val="yellow"/>
          <w:lang w:val="en-US" w:eastAsia="zh-CN"/>
        </w:rPr>
        <w:t>6</w:t>
      </w:r>
      <w:r>
        <w:rPr>
          <w:rFonts w:hint="eastAsia" w:ascii="仿宋_GB2312" w:hAnsi="仿宋_GB2312" w:eastAsia="仿宋_GB2312" w:cs="仿宋_GB2312"/>
          <w:color w:val="000000"/>
          <w:sz w:val="31"/>
          <w:szCs w:val="31"/>
          <w:highlight w:val="yellow"/>
        </w:rPr>
        <w:t>年</w:t>
      </w:r>
      <w:r>
        <w:rPr>
          <w:rFonts w:hint="eastAsia" w:ascii="仿宋_GB2312" w:hAnsi="仿宋_GB2312" w:eastAsia="仿宋_GB2312" w:cs="仿宋_GB2312"/>
          <w:color w:val="000000"/>
          <w:sz w:val="31"/>
          <w:szCs w:val="31"/>
          <w:highlight w:val="yellow"/>
          <w:lang w:val="en-US" w:eastAsia="zh-CN"/>
        </w:rPr>
        <w:t>7</w:t>
      </w:r>
      <w:r>
        <w:rPr>
          <w:rFonts w:hint="eastAsia" w:ascii="仿宋_GB2312" w:hAnsi="仿宋_GB2312" w:eastAsia="仿宋_GB2312" w:cs="仿宋_GB2312"/>
          <w:color w:val="000000"/>
          <w:sz w:val="31"/>
          <w:szCs w:val="31"/>
          <w:highlight w:val="yellow"/>
        </w:rPr>
        <w:t>月</w:t>
      </w:r>
      <w:r>
        <w:rPr>
          <w:rFonts w:hint="eastAsia" w:ascii="仿宋_GB2312" w:hAnsi="仿宋_GB2312" w:eastAsia="仿宋_GB2312" w:cs="仿宋_GB2312"/>
          <w:color w:val="000000"/>
          <w:sz w:val="31"/>
          <w:szCs w:val="31"/>
          <w:highlight w:val="yellow"/>
          <w:lang w:val="en-US" w:eastAsia="zh-CN"/>
        </w:rPr>
        <w:t>24</w:t>
      </w:r>
      <w:r>
        <w:rPr>
          <w:rFonts w:hint="eastAsia" w:ascii="仿宋_GB2312" w:hAnsi="仿宋_GB2312" w:eastAsia="仿宋_GB2312" w:cs="仿宋_GB2312"/>
          <w:color w:val="000000"/>
          <w:sz w:val="31"/>
          <w:szCs w:val="31"/>
          <w:highlight w:val="yellow"/>
        </w:rPr>
        <w:t>日前</w:t>
      </w:r>
      <w:r>
        <w:rPr>
          <w:rFonts w:hint="eastAsia" w:ascii="仿宋_GB2312" w:hAnsi="仿宋_GB2312" w:eastAsia="仿宋_GB2312" w:cs="仿宋_GB2312"/>
          <w:color w:val="000000"/>
          <w:sz w:val="31"/>
          <w:szCs w:val="31"/>
          <w:highlight w:val="none"/>
        </w:rPr>
        <w:t>将相关</w:t>
      </w:r>
      <w:r>
        <w:rPr>
          <w:rFonts w:hint="eastAsia" w:ascii="仿宋_GB2312" w:hAnsi="仿宋_GB2312" w:eastAsia="仿宋_GB2312" w:cs="仿宋_GB2312"/>
          <w:color w:val="000000"/>
          <w:sz w:val="31"/>
          <w:szCs w:val="31"/>
        </w:rPr>
        <w:t>材料上报到市</w:t>
      </w:r>
      <w:r>
        <w:rPr>
          <w:rFonts w:hint="eastAsia" w:ascii="仿宋_GB2312" w:hAnsi="仿宋_GB2312" w:eastAsia="仿宋_GB2312" w:cs="仿宋_GB2312"/>
          <w:color w:val="000000"/>
          <w:sz w:val="31"/>
          <w:szCs w:val="31"/>
          <w:lang w:val="en-US" w:eastAsia="zh-CN"/>
        </w:rPr>
        <w:t>农科局。</w:t>
      </w:r>
    </w:p>
    <w:p w14:paraId="176E34CA">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由市农科局对申报材料进行审核后，</w:t>
      </w:r>
      <w:r>
        <w:rPr>
          <w:rFonts w:hint="eastAsia" w:ascii="仿宋_GB2312" w:hAnsi="仿宋_GB2312" w:eastAsia="仿宋_GB2312" w:cs="仿宋_GB2312"/>
          <w:color w:val="000000"/>
          <w:sz w:val="31"/>
          <w:szCs w:val="31"/>
          <w:lang w:val="en-US" w:eastAsia="zh-CN"/>
        </w:rPr>
        <w:t>邀请专家召开评审会议，专家进行打分评选，根据最终综合分数确定承担项目主体</w:t>
      </w:r>
      <w:r>
        <w:rPr>
          <w:rFonts w:hint="eastAsia" w:ascii="仿宋_GB2312" w:hAnsi="仿宋_GB2312" w:eastAsia="仿宋_GB2312" w:cs="仿宋_GB2312"/>
          <w:color w:val="000000"/>
          <w:sz w:val="31"/>
          <w:szCs w:val="31"/>
        </w:rPr>
        <w:t>，在网站上公示无异议后报盟农牧局。镇级需将项目方案、遴选标准及遴选结果通过网站、公众号、宣传栏等公共渠道向社会公布，公布时间不少于7个工作日。</w:t>
      </w:r>
    </w:p>
    <w:p w14:paraId="3BCE4FC4">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sz w:val="32"/>
          <w:szCs w:val="32"/>
          <w:lang w:val="en-US" w:eastAsia="zh-CN"/>
        </w:rPr>
        <w:t>项目实施要求。</w:t>
      </w:r>
    </w:p>
    <w:p w14:paraId="3B88FEAF">
      <w:pPr>
        <w:numPr>
          <w:ilvl w:val="0"/>
          <w:numId w:val="0"/>
        </w:numPr>
        <w:spacing w:line="560" w:lineRule="exact"/>
        <w:ind w:firstLine="643" w:firstLineChars="200"/>
        <w:rPr>
          <w:rFonts w:hint="default" w:ascii="仿宋_GB2312" w:hAnsi="仿宋_GB2312" w:eastAsia="仿宋_GB2312" w:cs="仿宋_GB2312"/>
          <w:color w:val="000000"/>
          <w:sz w:val="31"/>
          <w:szCs w:val="31"/>
          <w:lang w:val="en-US" w:eastAsia="zh-CN"/>
        </w:rPr>
      </w:pPr>
      <w:r>
        <w:rPr>
          <w:rFonts w:hint="eastAsia" w:ascii="楷体_GB2312" w:hAnsi="楷体_GB2312" w:eastAsia="楷体_GB2312" w:cs="楷体_GB2312"/>
          <w:b/>
          <w:bCs/>
          <w:sz w:val="32"/>
          <w:szCs w:val="32"/>
          <w:lang w:val="en-US" w:eastAsia="zh-CN"/>
        </w:rPr>
        <w:t>1.</w:t>
      </w:r>
      <w:r>
        <w:rPr>
          <w:rFonts w:hint="default" w:ascii="楷体_GB2312" w:hAnsi="楷体_GB2312" w:eastAsia="楷体_GB2312" w:cs="楷体_GB2312"/>
          <w:b/>
          <w:bCs/>
          <w:sz w:val="32"/>
          <w:szCs w:val="32"/>
          <w:lang w:val="en-US" w:eastAsia="zh-CN"/>
        </w:rPr>
        <w:t>签订服务合同</w:t>
      </w:r>
      <w:r>
        <w:rPr>
          <w:rFonts w:hint="eastAsia" w:ascii="楷体_GB2312" w:hAnsi="楷体_GB2312" w:eastAsia="楷体_GB2312" w:cs="楷体_GB2312"/>
          <w:b/>
          <w:bCs/>
          <w:sz w:val="32"/>
          <w:szCs w:val="32"/>
          <w:lang w:val="en-US" w:eastAsia="zh-CN"/>
        </w:rPr>
        <w:t>。</w:t>
      </w:r>
      <w:r>
        <w:rPr>
          <w:rFonts w:hint="default" w:ascii="仿宋_GB2312" w:hAnsi="仿宋_GB2312" w:eastAsia="仿宋_GB2312" w:cs="仿宋_GB2312"/>
          <w:color w:val="000000"/>
          <w:sz w:val="31"/>
          <w:szCs w:val="31"/>
          <w:lang w:val="en-US" w:eastAsia="zh-CN"/>
        </w:rPr>
        <w:t>参照农业农村部制订的《农业生产托管服务合同示范文本》和《农业生产托管服务标准指引》，结合当地农业生产实际</w:t>
      </w:r>
      <w:r>
        <w:rPr>
          <w:rFonts w:hint="eastAsia" w:ascii="仿宋_GB2312" w:hAnsi="仿宋_GB2312" w:eastAsia="仿宋_GB2312" w:cs="仿宋_GB2312"/>
          <w:color w:val="000000"/>
          <w:sz w:val="31"/>
          <w:szCs w:val="31"/>
          <w:lang w:val="en-US" w:eastAsia="zh-CN"/>
        </w:rPr>
        <w:t>，</w:t>
      </w:r>
      <w:r>
        <w:rPr>
          <w:rFonts w:hint="default" w:ascii="仿宋_GB2312" w:hAnsi="仿宋_GB2312" w:eastAsia="仿宋_GB2312" w:cs="仿宋_GB2312"/>
          <w:color w:val="000000"/>
          <w:sz w:val="31"/>
          <w:szCs w:val="31"/>
          <w:lang w:val="en-US" w:eastAsia="zh-CN"/>
        </w:rPr>
        <w:t>镇（园区）、涉农办事处指导服务主体与服务对象签订服务合同，明确服务地块、内容、期限、费用、补助标准、质量要求、付款方式及时间、违约责任等内容，督促服务主体按照合同要求提供相关服务，规范服务行为，保障服务质量，维护农户利益。</w:t>
      </w:r>
    </w:p>
    <w:p w14:paraId="249CB62E">
      <w:pPr>
        <w:spacing w:line="560" w:lineRule="exact"/>
        <w:ind w:firstLine="643" w:firstLineChars="200"/>
        <w:rPr>
          <w:rFonts w:hint="eastAsia" w:ascii="仿宋_GB2312" w:hAnsi="仿宋_GB2312" w:eastAsia="仿宋_GB2312" w:cs="仿宋_GB2312"/>
          <w:color w:val="000000"/>
          <w:sz w:val="31"/>
          <w:szCs w:val="31"/>
          <w:highlight w:val="none"/>
          <w:lang w:val="en-US" w:eastAsia="zh-CN"/>
        </w:rPr>
      </w:pPr>
      <w:r>
        <w:rPr>
          <w:rFonts w:hint="eastAsia" w:ascii="楷体_GB2312" w:hAnsi="楷体_GB2312" w:eastAsia="楷体_GB2312" w:cs="楷体_GB2312"/>
          <w:b/>
          <w:bCs/>
          <w:sz w:val="32"/>
          <w:szCs w:val="32"/>
          <w:lang w:val="en-US" w:eastAsia="zh-CN"/>
        </w:rPr>
        <w:t>2.填写作业单。</w:t>
      </w:r>
      <w:r>
        <w:rPr>
          <w:rFonts w:hint="eastAsia" w:ascii="仿宋_GB2312" w:hAnsi="仿宋_GB2312" w:eastAsia="仿宋_GB2312" w:cs="仿宋_GB2312"/>
          <w:color w:val="000000"/>
          <w:sz w:val="31"/>
          <w:szCs w:val="31"/>
          <w:lang w:val="en-US" w:eastAsia="zh-CN"/>
        </w:rPr>
        <w:t>服务组织在项目实施过程中要根据每日服务实际情况，填写作业单，明确作业日期、作业内容、作业面积及满意度情况，要求农户本人签字及按手印进行真实评价。</w:t>
      </w:r>
    </w:p>
    <w:p w14:paraId="5D35E3B6">
      <w:pPr>
        <w:numPr>
          <w:ilvl w:val="0"/>
          <w:numId w:val="0"/>
        </w:num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sz w:val="32"/>
          <w:szCs w:val="32"/>
          <w:lang w:val="en-US" w:eastAsia="zh-CN"/>
        </w:rPr>
        <w:t>项目检查及验收。</w:t>
      </w:r>
    </w:p>
    <w:p w14:paraId="58E626F0">
      <w:pPr>
        <w:numPr>
          <w:ilvl w:val="0"/>
          <w:numId w:val="0"/>
        </w:num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1.中期检查</w:t>
      </w:r>
    </w:p>
    <w:p w14:paraId="18AAF33E">
      <w:pPr>
        <w:spacing w:line="560" w:lineRule="exact"/>
        <w:ind w:firstLine="620" w:firstLineChars="200"/>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服务作业期间，各镇（园区）、涉农办事处要加强作业质量监督、服务价格监测和服务合同监管，组织工作人员定期深入作业地点开展工作指导、中期检查监督，定期调度服务情况进展，实地检查服</w:t>
      </w:r>
      <w:r>
        <w:rPr>
          <w:rFonts w:hint="eastAsia" w:ascii="仿宋_GB2312" w:hAnsi="仿宋_GB2312" w:eastAsia="仿宋_GB2312" w:cs="仿宋_GB2312"/>
          <w:color w:val="000000"/>
          <w:sz w:val="31"/>
          <w:szCs w:val="31"/>
          <w:highlight w:val="none"/>
          <w:lang w:val="en-US" w:eastAsia="zh-CN"/>
        </w:rPr>
        <w:t>务内容、面积等真实性并签字留痕，走访</w:t>
      </w:r>
      <w:r>
        <w:rPr>
          <w:rFonts w:hint="eastAsia" w:ascii="仿宋_GB2312" w:hAnsi="仿宋_GB2312" w:eastAsia="仿宋_GB2312" w:cs="仿宋_GB2312"/>
          <w:color w:val="000000"/>
          <w:sz w:val="31"/>
          <w:szCs w:val="31"/>
          <w:lang w:val="en-US" w:eastAsia="zh-CN"/>
        </w:rPr>
        <w:t>被服务农户开展满意度调查，掌握各承担项目服务主体实施进展，妥善处理项目任务执行中的突出问题，对于存在问题的服务组织及时整改，未能按照要求整改的取消承担项目资格。</w:t>
      </w:r>
    </w:p>
    <w:p w14:paraId="0CA6C3D3">
      <w:pPr>
        <w:spacing w:line="560" w:lineRule="exact"/>
        <w:ind w:firstLine="620" w:firstLineChars="200"/>
        <w:rPr>
          <w:rFonts w:hint="eastAsia"/>
          <w:lang w:val="en-US" w:eastAsia="zh-CN"/>
        </w:rPr>
      </w:pPr>
      <w:r>
        <w:rPr>
          <w:rFonts w:hint="eastAsia" w:ascii="仿宋_GB2312" w:hAnsi="仿宋_GB2312" w:eastAsia="仿宋_GB2312" w:cs="仿宋_GB2312"/>
          <w:color w:val="000000"/>
          <w:sz w:val="31"/>
          <w:szCs w:val="31"/>
          <w:lang w:val="en-US" w:eastAsia="zh-CN"/>
        </w:rPr>
        <w:t>服务作业完成后，服务主体要与农牧户、农村集体经济组织确认核实服务数量和质量，列表造册、签字盖章、留存档案，填写《农业生产社会化服务作业单》（附件3）</w:t>
      </w:r>
      <w:r>
        <w:rPr>
          <w:rFonts w:hint="eastAsia" w:ascii="仿宋_GB2312" w:hAnsi="仿宋_GB2312" w:eastAsia="仿宋_GB2312" w:cs="仿宋_GB2312"/>
          <w:color w:val="000000"/>
          <w:sz w:val="31"/>
          <w:szCs w:val="31"/>
          <w:highlight w:val="none"/>
          <w:lang w:val="en-US" w:eastAsia="zh-CN"/>
        </w:rPr>
        <w:t>报市农科局。镇（园区）、涉农办事处要做好项目实施全过程相关文件、现场照片、检查验收等资料的收集、整理、留存，对相关材料及时规范归档。</w:t>
      </w:r>
    </w:p>
    <w:p w14:paraId="561C2BBE">
      <w:pPr>
        <w:spacing w:line="560" w:lineRule="exact"/>
        <w:ind w:firstLine="620" w:firstLineChars="200"/>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检查结束后，各镇（园区）、涉农办事处将项目中期完成情况、检查报告等材料报送到市农科局，报告要说明当前项目进展、主要做法、存在问题及整改措施、下步计划等。</w:t>
      </w:r>
    </w:p>
    <w:p w14:paraId="63597C13">
      <w:pPr>
        <w:numPr>
          <w:ilvl w:val="0"/>
          <w:numId w:val="0"/>
        </w:num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2.项目验收和资金拨付。</w:t>
      </w:r>
    </w:p>
    <w:p w14:paraId="4EA99391">
      <w:pPr>
        <w:spacing w:line="560" w:lineRule="exact"/>
        <w:ind w:firstLine="620" w:firstLineChars="200"/>
        <w:rPr>
          <w:rFonts w:hint="eastAsia" w:ascii="仿宋_GB2312" w:hAnsi="仿宋_GB2312" w:eastAsia="仿宋_GB2312" w:cs="仿宋_GB2312"/>
          <w:color w:val="000000"/>
          <w:sz w:val="31"/>
          <w:szCs w:val="31"/>
          <w:highlight w:val="none"/>
          <w:lang w:val="zh-TW" w:eastAsia="zh-TW"/>
        </w:rPr>
      </w:pPr>
      <w:r>
        <w:rPr>
          <w:rFonts w:hint="eastAsia" w:ascii="仿宋_GB2312" w:hAnsi="仿宋_GB2312" w:eastAsia="仿宋_GB2312" w:cs="仿宋_GB2312"/>
          <w:color w:val="000000"/>
          <w:sz w:val="31"/>
          <w:szCs w:val="31"/>
          <w:lang w:val="zh-TW" w:eastAsia="zh-TW"/>
        </w:rPr>
        <w:t>项目完成后，服务主体要与农户、村级组织确认核实服务数量和质量，列表造册、签字盖章、留存档案</w:t>
      </w:r>
      <w:r>
        <w:rPr>
          <w:rFonts w:hint="eastAsia" w:ascii="仿宋_GB2312" w:hAnsi="仿宋_GB2312" w:eastAsia="仿宋_GB2312" w:cs="仿宋_GB2312"/>
          <w:color w:val="000000"/>
          <w:sz w:val="31"/>
          <w:szCs w:val="31"/>
          <w:highlight w:val="none"/>
          <w:lang w:val="zh-TW" w:eastAsia="zh-CN"/>
        </w:rPr>
        <w:t>，</w:t>
      </w:r>
      <w:r>
        <w:rPr>
          <w:rFonts w:hint="eastAsia" w:ascii="仿宋_GB2312" w:hAnsi="仿宋_GB2312" w:eastAsia="仿宋_GB2312" w:cs="仿宋_GB2312"/>
          <w:color w:val="000000"/>
          <w:sz w:val="31"/>
          <w:szCs w:val="31"/>
          <w:highlight w:val="none"/>
          <w:lang w:val="zh-TW" w:eastAsia="zh-TW"/>
        </w:rPr>
        <w:t>并根据合同约定</w:t>
      </w:r>
      <w:r>
        <w:rPr>
          <w:rFonts w:hint="eastAsia" w:ascii="仿宋_GB2312" w:hAnsi="仿宋_GB2312" w:eastAsia="仿宋_GB2312" w:cs="仿宋_GB2312"/>
          <w:color w:val="000000"/>
          <w:sz w:val="31"/>
          <w:szCs w:val="31"/>
          <w:highlight w:val="none"/>
          <w:lang w:val="en-US" w:eastAsia="zh-CN"/>
        </w:rPr>
        <w:t>时限，及时</w:t>
      </w:r>
      <w:r>
        <w:rPr>
          <w:rFonts w:hint="eastAsia" w:ascii="仿宋_GB2312" w:hAnsi="仿宋_GB2312" w:eastAsia="仿宋_GB2312" w:cs="仿宋_GB2312"/>
          <w:color w:val="000000"/>
          <w:sz w:val="31"/>
          <w:szCs w:val="31"/>
          <w:highlight w:val="none"/>
        </w:rPr>
        <w:t>向农户收取服务费，纳入账内核算</w:t>
      </w:r>
      <w:r>
        <w:rPr>
          <w:rFonts w:hint="eastAsia" w:ascii="仿宋_GB2312" w:hAnsi="仿宋_GB2312" w:eastAsia="仿宋_GB2312" w:cs="仿宋_GB2312"/>
          <w:color w:val="000000"/>
          <w:sz w:val="31"/>
          <w:szCs w:val="31"/>
          <w:highlight w:val="none"/>
          <w:lang w:val="zh-TW" w:eastAsia="zh-TW"/>
        </w:rPr>
        <w:t>。</w:t>
      </w:r>
    </w:p>
    <w:p w14:paraId="7903BCEC">
      <w:pPr>
        <w:spacing w:line="560" w:lineRule="exact"/>
        <w:ind w:firstLine="620" w:firstLineChars="200"/>
        <w:rPr>
          <w:rFonts w:hint="eastAsia" w:ascii="仿宋_GB2312" w:hAnsi="仿宋_GB2312" w:eastAsia="仿宋_GB2312" w:cs="仿宋_GB2312"/>
          <w:color w:val="000000"/>
          <w:sz w:val="31"/>
          <w:szCs w:val="31"/>
          <w:highlight w:val="none"/>
          <w:lang w:val="zh-TW" w:eastAsia="zh-TW"/>
        </w:rPr>
      </w:pPr>
      <w:r>
        <w:rPr>
          <w:rFonts w:hint="eastAsia" w:ascii="仿宋_GB2312" w:hAnsi="仿宋_GB2312" w:eastAsia="仿宋_GB2312" w:cs="仿宋_GB2312"/>
          <w:color w:val="000000"/>
          <w:sz w:val="31"/>
          <w:szCs w:val="31"/>
          <w:highlight w:val="none"/>
          <w:lang w:val="en-US" w:eastAsia="zh-CN"/>
        </w:rPr>
        <w:t>各</w:t>
      </w:r>
      <w:r>
        <w:rPr>
          <w:rFonts w:hint="eastAsia" w:ascii="仿宋_GB2312" w:hAnsi="仿宋_GB2312" w:eastAsia="仿宋_GB2312" w:cs="仿宋_GB2312"/>
          <w:color w:val="000000"/>
          <w:sz w:val="31"/>
          <w:szCs w:val="31"/>
          <w:highlight w:val="none"/>
          <w:lang w:val="zh-TW" w:eastAsia="zh-TW"/>
        </w:rPr>
        <w:t>镇（园区）、涉农办事处按照方案要求，</w:t>
      </w:r>
      <w:r>
        <w:rPr>
          <w:rFonts w:hint="eastAsia" w:ascii="仿宋_GB2312" w:hAnsi="仿宋_GB2312" w:eastAsia="仿宋_GB2312" w:cs="仿宋_GB2312"/>
          <w:color w:val="000000"/>
          <w:sz w:val="31"/>
          <w:szCs w:val="31"/>
          <w:lang w:val="zh-TW" w:eastAsia="zh-TW"/>
        </w:rPr>
        <w:t>指定专人实地核验，重点通过服务合同、作业确认单据、农户满意</w:t>
      </w:r>
      <w:r>
        <w:rPr>
          <w:rFonts w:hint="eastAsia" w:ascii="仿宋_GB2312" w:hAnsi="仿宋_GB2312" w:eastAsia="仿宋_GB2312" w:cs="仿宋_GB2312"/>
          <w:color w:val="000000"/>
          <w:sz w:val="31"/>
          <w:szCs w:val="31"/>
          <w:highlight w:val="none"/>
          <w:lang w:val="zh-TW" w:eastAsia="zh-TW"/>
        </w:rPr>
        <w:t>度、作业轨迹等</w:t>
      </w:r>
      <w:r>
        <w:rPr>
          <w:rFonts w:hint="eastAsia" w:ascii="仿宋_GB2312" w:hAnsi="仿宋_GB2312" w:eastAsia="仿宋_GB2312" w:cs="仿宋_GB2312"/>
          <w:color w:val="000000"/>
          <w:sz w:val="31"/>
          <w:szCs w:val="31"/>
          <w:highlight w:val="none"/>
          <w:lang w:val="zh-TW" w:eastAsia="zh-CN"/>
        </w:rPr>
        <w:t>，</w:t>
      </w:r>
      <w:r>
        <w:rPr>
          <w:rFonts w:hint="eastAsia" w:ascii="仿宋_GB2312" w:hAnsi="仿宋_GB2312" w:eastAsia="仿宋_GB2312" w:cs="仿宋_GB2312"/>
          <w:color w:val="000000"/>
          <w:sz w:val="31"/>
          <w:szCs w:val="31"/>
          <w:highlight w:val="none"/>
          <w:lang w:val="en-US" w:eastAsia="zh-CN"/>
        </w:rPr>
        <w:t>来全面</w:t>
      </w:r>
      <w:r>
        <w:rPr>
          <w:rFonts w:hint="eastAsia" w:ascii="仿宋_GB2312" w:hAnsi="仿宋_GB2312" w:eastAsia="仿宋_GB2312" w:cs="仿宋_GB2312"/>
          <w:color w:val="000000"/>
          <w:sz w:val="31"/>
          <w:szCs w:val="31"/>
          <w:highlight w:val="none"/>
          <w:lang w:val="zh-TW" w:eastAsia="zh-TW"/>
        </w:rPr>
        <w:t>核验服务内容、面积、质量</w:t>
      </w:r>
      <w:r>
        <w:rPr>
          <w:rFonts w:hint="eastAsia" w:ascii="仿宋_GB2312" w:hAnsi="仿宋_GB2312" w:eastAsia="仿宋_GB2312" w:cs="仿宋_GB2312"/>
          <w:color w:val="000000"/>
          <w:sz w:val="31"/>
          <w:szCs w:val="31"/>
          <w:highlight w:val="none"/>
          <w:lang w:val="en-US" w:eastAsia="zh-CN"/>
        </w:rPr>
        <w:t>等情况的</w:t>
      </w:r>
      <w:r>
        <w:rPr>
          <w:rFonts w:hint="eastAsia" w:ascii="仿宋_GB2312" w:hAnsi="仿宋_GB2312" w:eastAsia="仿宋_GB2312" w:cs="仿宋_GB2312"/>
          <w:color w:val="000000"/>
          <w:sz w:val="31"/>
          <w:szCs w:val="31"/>
          <w:highlight w:val="none"/>
          <w:lang w:val="zh-TW" w:eastAsia="zh-TW"/>
        </w:rPr>
        <w:t>真实性，并签字留痕，根据核验情况填写《农业社会化服务补助资金核算表》（附件</w:t>
      </w:r>
      <w:r>
        <w:rPr>
          <w:rFonts w:hint="eastAsia" w:ascii="仿宋_GB2312" w:hAnsi="仿宋_GB2312" w:eastAsia="仿宋_GB2312" w:cs="仿宋_GB2312"/>
          <w:color w:val="000000"/>
          <w:sz w:val="31"/>
          <w:szCs w:val="31"/>
          <w:highlight w:val="none"/>
          <w:lang w:val="en-US" w:eastAsia="zh-CN"/>
        </w:rPr>
        <w:t>4</w:t>
      </w:r>
      <w:r>
        <w:rPr>
          <w:rFonts w:hint="eastAsia" w:ascii="仿宋_GB2312" w:hAnsi="仿宋_GB2312" w:eastAsia="仿宋_GB2312" w:cs="仿宋_GB2312"/>
          <w:color w:val="000000"/>
          <w:sz w:val="31"/>
          <w:szCs w:val="31"/>
          <w:highlight w:val="none"/>
          <w:lang w:val="zh-TW" w:eastAsia="zh-TW"/>
        </w:rPr>
        <w:t>）</w:t>
      </w:r>
      <w:r>
        <w:rPr>
          <w:rFonts w:hint="eastAsia" w:ascii="仿宋_GB2312" w:hAnsi="仿宋_GB2312" w:eastAsia="仿宋_GB2312" w:cs="仿宋_GB2312"/>
          <w:color w:val="000000"/>
          <w:sz w:val="31"/>
          <w:szCs w:val="31"/>
          <w:highlight w:val="none"/>
          <w:lang w:val="zh-TW" w:eastAsia="zh-CN"/>
        </w:rPr>
        <w:t>，</w:t>
      </w:r>
      <w:r>
        <w:rPr>
          <w:rFonts w:hint="eastAsia" w:ascii="仿宋_GB2312" w:hAnsi="仿宋_GB2312" w:eastAsia="仿宋_GB2312" w:cs="仿宋_GB2312"/>
          <w:color w:val="000000"/>
          <w:sz w:val="31"/>
          <w:szCs w:val="31"/>
          <w:highlight w:val="none"/>
          <w:lang w:val="zh-TW" w:eastAsia="zh-TW"/>
        </w:rPr>
        <w:t>于2026年1</w:t>
      </w:r>
      <w:r>
        <w:rPr>
          <w:rFonts w:hint="eastAsia" w:ascii="仿宋_GB2312" w:hAnsi="仿宋_GB2312" w:eastAsia="仿宋_GB2312" w:cs="仿宋_GB2312"/>
          <w:color w:val="000000"/>
          <w:sz w:val="31"/>
          <w:szCs w:val="31"/>
          <w:highlight w:val="none"/>
          <w:lang w:val="en-US" w:eastAsia="zh-CN"/>
        </w:rPr>
        <w:t>1</w:t>
      </w:r>
      <w:r>
        <w:rPr>
          <w:rFonts w:hint="eastAsia" w:ascii="仿宋_GB2312" w:hAnsi="仿宋_GB2312" w:eastAsia="仿宋_GB2312" w:cs="仿宋_GB2312"/>
          <w:color w:val="000000"/>
          <w:sz w:val="31"/>
          <w:szCs w:val="31"/>
          <w:highlight w:val="none"/>
          <w:lang w:val="zh-TW" w:eastAsia="zh-TW"/>
        </w:rPr>
        <w:t>月</w:t>
      </w:r>
      <w:r>
        <w:rPr>
          <w:rFonts w:hint="eastAsia" w:ascii="仿宋_GB2312" w:hAnsi="仿宋_GB2312" w:eastAsia="仿宋_GB2312" w:cs="仿宋_GB2312"/>
          <w:color w:val="000000"/>
          <w:sz w:val="31"/>
          <w:szCs w:val="31"/>
          <w:highlight w:val="none"/>
          <w:lang w:val="en-US" w:eastAsia="zh-CN"/>
        </w:rPr>
        <w:t>20</w:t>
      </w:r>
      <w:r>
        <w:rPr>
          <w:rFonts w:hint="eastAsia" w:ascii="仿宋_GB2312" w:hAnsi="仿宋_GB2312" w:eastAsia="仿宋_GB2312" w:cs="仿宋_GB2312"/>
          <w:color w:val="000000"/>
          <w:sz w:val="31"/>
          <w:szCs w:val="31"/>
          <w:highlight w:val="none"/>
          <w:lang w:val="zh-TW" w:eastAsia="zh-TW"/>
        </w:rPr>
        <w:t>日前</w:t>
      </w:r>
      <w:r>
        <w:rPr>
          <w:rFonts w:hint="eastAsia" w:ascii="仿宋_GB2312" w:hAnsi="仿宋_GB2312" w:eastAsia="仿宋_GB2312" w:cs="仿宋_GB2312"/>
          <w:color w:val="000000"/>
          <w:sz w:val="31"/>
          <w:szCs w:val="31"/>
          <w:highlight w:val="none"/>
          <w:lang w:val="zh-TW" w:eastAsia="zh-CN"/>
        </w:rPr>
        <w:t>，</w:t>
      </w:r>
      <w:r>
        <w:rPr>
          <w:rFonts w:hint="eastAsia" w:ascii="仿宋_GB2312" w:hAnsi="仿宋_GB2312" w:eastAsia="仿宋_GB2312" w:cs="仿宋_GB2312"/>
          <w:color w:val="000000"/>
          <w:sz w:val="31"/>
          <w:szCs w:val="31"/>
          <w:highlight w:val="none"/>
          <w:lang w:val="zh-TW" w:eastAsia="zh-TW"/>
        </w:rPr>
        <w:t>将验收报告</w:t>
      </w:r>
      <w:r>
        <w:rPr>
          <w:rFonts w:hint="eastAsia" w:ascii="仿宋_GB2312" w:hAnsi="仿宋_GB2312" w:eastAsia="仿宋_GB2312" w:cs="仿宋_GB2312"/>
          <w:color w:val="000000"/>
          <w:sz w:val="31"/>
          <w:szCs w:val="31"/>
          <w:highlight w:val="none"/>
          <w:lang w:val="zh-TW" w:eastAsia="zh-CN"/>
        </w:rPr>
        <w:t>、</w:t>
      </w:r>
      <w:r>
        <w:rPr>
          <w:rFonts w:hint="eastAsia" w:ascii="仿宋_GB2312" w:hAnsi="仿宋_GB2312" w:eastAsia="仿宋_GB2312" w:cs="仿宋_GB2312"/>
          <w:color w:val="000000"/>
          <w:sz w:val="31"/>
          <w:szCs w:val="31"/>
          <w:lang w:val="zh-TW" w:eastAsia="zh-TW"/>
        </w:rPr>
        <w:t>《农业社会化服务补助资金核算表》</w:t>
      </w:r>
      <w:r>
        <w:rPr>
          <w:rFonts w:hint="eastAsia" w:ascii="仿宋_GB2312" w:hAnsi="仿宋_GB2312" w:eastAsia="仿宋_GB2312" w:cs="仿宋_GB2312"/>
          <w:color w:val="000000"/>
          <w:sz w:val="31"/>
          <w:szCs w:val="31"/>
          <w:lang w:val="en-US" w:eastAsia="zh-CN"/>
        </w:rPr>
        <w:t>报送至</w:t>
      </w:r>
      <w:r>
        <w:rPr>
          <w:rFonts w:hint="eastAsia" w:ascii="仿宋_GB2312" w:hAnsi="仿宋_GB2312" w:eastAsia="仿宋_GB2312" w:cs="仿宋_GB2312"/>
          <w:color w:val="000000"/>
          <w:sz w:val="31"/>
          <w:szCs w:val="31"/>
          <w:highlight w:val="none"/>
          <w:lang w:val="zh-TW" w:eastAsia="zh-TW"/>
        </w:rPr>
        <w:t>市</w:t>
      </w:r>
      <w:r>
        <w:rPr>
          <w:rFonts w:hint="eastAsia" w:ascii="仿宋_GB2312" w:hAnsi="仿宋_GB2312" w:eastAsia="仿宋_GB2312" w:cs="仿宋_GB2312"/>
          <w:color w:val="000000"/>
          <w:sz w:val="31"/>
          <w:szCs w:val="31"/>
          <w:highlight w:val="none"/>
          <w:lang w:val="en-US" w:eastAsia="zh-CN"/>
        </w:rPr>
        <w:t>农科局</w:t>
      </w:r>
      <w:r>
        <w:rPr>
          <w:rFonts w:hint="eastAsia" w:ascii="仿宋_GB2312" w:hAnsi="仿宋_GB2312" w:eastAsia="仿宋_GB2312" w:cs="仿宋_GB2312"/>
          <w:color w:val="000000"/>
          <w:sz w:val="31"/>
          <w:szCs w:val="31"/>
          <w:lang w:val="zh-TW" w:eastAsia="zh-TW"/>
        </w:rPr>
        <w:t>。</w:t>
      </w:r>
    </w:p>
    <w:p w14:paraId="14EDA8A7">
      <w:pPr>
        <w:spacing w:line="560" w:lineRule="exact"/>
        <w:ind w:firstLine="620" w:firstLineChars="200"/>
        <w:rPr>
          <w:rFonts w:hint="eastAsia" w:ascii="仿宋_GB2312" w:hAnsi="仿宋_GB2312" w:eastAsia="仿宋_GB2312" w:cs="仿宋_GB2312"/>
          <w:color w:val="000000"/>
          <w:sz w:val="31"/>
          <w:szCs w:val="31"/>
          <w:highlight w:val="none"/>
          <w:lang w:val="zh-TW" w:eastAsia="zh-TW"/>
        </w:rPr>
      </w:pPr>
      <w:r>
        <w:rPr>
          <w:rFonts w:hint="eastAsia" w:ascii="仿宋_GB2312" w:hAnsi="仿宋_GB2312" w:eastAsia="仿宋_GB2312" w:cs="仿宋_GB2312"/>
          <w:color w:val="000000"/>
          <w:sz w:val="31"/>
          <w:szCs w:val="31"/>
          <w:highlight w:val="none"/>
          <w:lang w:val="zh-TW" w:eastAsia="zh-TW"/>
        </w:rPr>
        <w:t>市农科局结合镇级自验情况，通过电话回访、实地走访等方式</w:t>
      </w:r>
      <w:r>
        <w:rPr>
          <w:rFonts w:hint="eastAsia" w:ascii="仿宋_GB2312" w:hAnsi="仿宋_GB2312" w:eastAsia="仿宋_GB2312" w:cs="仿宋_GB2312"/>
          <w:color w:val="000000"/>
          <w:sz w:val="31"/>
          <w:szCs w:val="31"/>
          <w:highlight w:val="none"/>
          <w:lang w:val="zh-TW" w:eastAsia="zh-CN"/>
        </w:rPr>
        <w:t>，</w:t>
      </w:r>
      <w:r>
        <w:rPr>
          <w:rFonts w:hint="eastAsia" w:ascii="仿宋_GB2312" w:hAnsi="仿宋_GB2312" w:eastAsia="仿宋_GB2312" w:cs="仿宋_GB2312"/>
          <w:color w:val="000000"/>
          <w:sz w:val="31"/>
          <w:szCs w:val="31"/>
          <w:highlight w:val="none"/>
          <w:lang w:val="zh-TW" w:eastAsia="zh-TW"/>
        </w:rPr>
        <w:t>按照不低于</w:t>
      </w:r>
      <w:r>
        <w:rPr>
          <w:rFonts w:hint="eastAsia" w:ascii="仿宋_GB2312" w:hAnsi="仿宋_GB2312" w:eastAsia="仿宋_GB2312" w:cs="仿宋_GB2312"/>
          <w:color w:val="000000"/>
          <w:sz w:val="31"/>
          <w:szCs w:val="31"/>
          <w:highlight w:val="none"/>
          <w:lang w:val="zh-TW"/>
        </w:rPr>
        <w:t>30%的比例</w:t>
      </w:r>
      <w:r>
        <w:rPr>
          <w:rFonts w:hint="eastAsia" w:ascii="仿宋_GB2312" w:hAnsi="仿宋_GB2312" w:eastAsia="仿宋_GB2312" w:cs="仿宋_GB2312"/>
          <w:color w:val="000000"/>
          <w:sz w:val="31"/>
          <w:szCs w:val="31"/>
          <w:highlight w:val="none"/>
          <w:lang w:val="zh-TW" w:eastAsia="zh-TW"/>
        </w:rPr>
        <w:t>，</w:t>
      </w:r>
      <w:r>
        <w:rPr>
          <w:rFonts w:hint="eastAsia" w:ascii="仿宋_GB2312" w:hAnsi="仿宋_GB2312" w:eastAsia="仿宋_GB2312" w:cs="仿宋_GB2312"/>
          <w:color w:val="000000"/>
          <w:sz w:val="31"/>
          <w:szCs w:val="31"/>
          <w:highlight w:val="none"/>
          <w:lang w:val="en-US" w:eastAsia="zh-CN"/>
        </w:rPr>
        <w:t>抽查</w:t>
      </w:r>
      <w:r>
        <w:rPr>
          <w:rFonts w:hint="eastAsia" w:ascii="仿宋_GB2312" w:hAnsi="仿宋_GB2312" w:eastAsia="仿宋_GB2312" w:cs="仿宋_GB2312"/>
          <w:color w:val="000000"/>
          <w:sz w:val="31"/>
          <w:szCs w:val="31"/>
          <w:highlight w:val="none"/>
          <w:lang w:val="zh-TW" w:eastAsia="zh-TW"/>
        </w:rPr>
        <w:t>核实承担项目服务组织作业的真实性及农户满意度，对合同、作业单、作业轨迹</w:t>
      </w:r>
      <w:r>
        <w:rPr>
          <w:rFonts w:hint="eastAsia" w:ascii="仿宋_GB2312" w:hAnsi="仿宋_GB2312" w:eastAsia="仿宋_GB2312" w:cs="仿宋_GB2312"/>
          <w:color w:val="000000"/>
          <w:sz w:val="31"/>
          <w:szCs w:val="31"/>
          <w:highlight w:val="none"/>
          <w:lang w:val="en-US" w:eastAsia="zh-CN"/>
        </w:rPr>
        <w:t>等相关材料</w:t>
      </w:r>
      <w:r>
        <w:rPr>
          <w:rFonts w:hint="eastAsia" w:ascii="仿宋_GB2312" w:hAnsi="仿宋_GB2312" w:eastAsia="仿宋_GB2312" w:cs="仿宋_GB2312"/>
          <w:color w:val="000000"/>
          <w:sz w:val="31"/>
          <w:szCs w:val="31"/>
          <w:highlight w:val="none"/>
          <w:lang w:val="zh-TW" w:eastAsia="zh-TW"/>
        </w:rPr>
        <w:t>进行核查，验收结果通过线上线下等渠道公开公示</w:t>
      </w:r>
      <w:r>
        <w:rPr>
          <w:rFonts w:hint="eastAsia" w:ascii="仿宋_GB2312" w:hAnsi="仿宋_GB2312" w:eastAsia="仿宋_GB2312" w:cs="仿宋_GB2312"/>
          <w:color w:val="000000"/>
          <w:sz w:val="31"/>
          <w:szCs w:val="31"/>
          <w:highlight w:val="none"/>
          <w:lang w:val="zh-TW" w:eastAsia="zh-CN"/>
        </w:rPr>
        <w:t>，</w:t>
      </w:r>
      <w:r>
        <w:rPr>
          <w:rFonts w:hint="eastAsia" w:ascii="仿宋_GB2312" w:hAnsi="仿宋_GB2312" w:eastAsia="仿宋_GB2312" w:cs="仿宋_GB2312"/>
          <w:color w:val="000000"/>
          <w:sz w:val="31"/>
          <w:szCs w:val="31"/>
          <w:highlight w:val="none"/>
          <w:lang w:val="zh-TW" w:eastAsia="zh-TW"/>
        </w:rPr>
        <w:t>结合验收核实、服务费收取情况填写</w:t>
      </w:r>
      <w:r>
        <w:rPr>
          <w:rFonts w:hint="eastAsia" w:ascii="Times New Roman" w:hAnsi="Times New Roman" w:eastAsia="仿宋_GB2312"/>
          <w:sz w:val="32"/>
          <w:szCs w:val="32"/>
          <w:highlight w:val="none"/>
          <w:lang w:val="en-US" w:eastAsia="zh-CN"/>
        </w:rPr>
        <w:t>《农业社会化服务补助资金核算表》</w:t>
      </w:r>
      <w:r>
        <w:rPr>
          <w:rFonts w:hint="eastAsia" w:ascii="仿宋_GB2312" w:hAnsi="仿宋_GB2312" w:eastAsia="仿宋_GB2312" w:cs="仿宋_GB2312"/>
          <w:color w:val="000000"/>
          <w:sz w:val="31"/>
          <w:szCs w:val="31"/>
          <w:highlight w:val="none"/>
          <w:lang w:val="zh-TW" w:eastAsia="zh-CN"/>
        </w:rPr>
        <w:t>，</w:t>
      </w:r>
      <w:r>
        <w:rPr>
          <w:rFonts w:hint="eastAsia" w:ascii="仿宋_GB2312" w:hAnsi="仿宋_GB2312" w:eastAsia="仿宋_GB2312" w:cs="仿宋_GB2312"/>
          <w:color w:val="000000"/>
          <w:sz w:val="31"/>
          <w:szCs w:val="31"/>
          <w:highlight w:val="none"/>
          <w:lang w:val="en-US" w:eastAsia="zh-CN"/>
        </w:rPr>
        <w:t>并</w:t>
      </w:r>
      <w:r>
        <w:rPr>
          <w:rFonts w:hint="eastAsia" w:ascii="Times New Roman" w:hAnsi="Times New Roman" w:eastAsia="仿宋_GB2312"/>
          <w:sz w:val="32"/>
          <w:szCs w:val="32"/>
          <w:highlight w:val="none"/>
          <w:lang w:val="en-US" w:eastAsia="zh-CN"/>
        </w:rPr>
        <w:t>及时</w:t>
      </w:r>
      <w:r>
        <w:rPr>
          <w:rFonts w:hint="eastAsia" w:ascii="仿宋_GB2312" w:hAnsi="仿宋_GB2312" w:eastAsia="仿宋_GB2312" w:cs="仿宋_GB2312"/>
          <w:color w:val="000000"/>
          <w:sz w:val="31"/>
          <w:szCs w:val="31"/>
          <w:highlight w:val="none"/>
          <w:lang w:val="zh-TW" w:eastAsia="zh-TW"/>
        </w:rPr>
        <w:t>向财政部门提出资金兑付申请，</w:t>
      </w:r>
      <w:r>
        <w:rPr>
          <w:rFonts w:hint="eastAsia" w:ascii="Times New Roman" w:hAnsi="Times New Roman" w:eastAsia="仿宋_GB2312"/>
          <w:sz w:val="32"/>
          <w:szCs w:val="32"/>
          <w:highlight w:val="none"/>
          <w:lang w:val="en-US" w:eastAsia="zh-CN"/>
        </w:rPr>
        <w:t>补助对象和资金等信息要通过线上线下等渠道公开公示</w:t>
      </w:r>
      <w:r>
        <w:rPr>
          <w:rFonts w:hint="eastAsia" w:ascii="仿宋_GB2312" w:hAnsi="仿宋_GB2312" w:eastAsia="仿宋_GB2312" w:cs="仿宋_GB2312"/>
          <w:color w:val="000000"/>
          <w:sz w:val="31"/>
          <w:szCs w:val="31"/>
          <w:highlight w:val="none"/>
          <w:lang w:val="en-US" w:eastAsia="zh-CN"/>
        </w:rPr>
        <w:t>。于2026年12月10日前将验收报告报送盟农牧局</w:t>
      </w:r>
      <w:r>
        <w:rPr>
          <w:rFonts w:hint="eastAsia" w:ascii="仿宋_GB2312" w:hAnsi="仿宋_GB2312" w:eastAsia="仿宋_GB2312" w:cs="仿宋_GB2312"/>
          <w:color w:val="000000"/>
          <w:sz w:val="31"/>
          <w:szCs w:val="31"/>
          <w:highlight w:val="none"/>
          <w:lang w:val="zh-TW" w:eastAsia="zh-TW"/>
        </w:rPr>
        <w:t>。</w:t>
      </w:r>
    </w:p>
    <w:p w14:paraId="1601B783">
      <w:pPr>
        <w:numPr>
          <w:ilvl w:val="0"/>
          <w:numId w:val="1"/>
        </w:numPr>
        <w:spacing w:line="56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Times New Roman" w:hAnsi="Times New Roman" w:eastAsia="楷体_GB2312" w:cs="楷体_GB2312"/>
          <w:sz w:val="32"/>
          <w:szCs w:val="32"/>
          <w:lang w:val="en-US" w:eastAsia="zh-CN"/>
        </w:rPr>
        <w:t>项目总结和绩效评价。</w:t>
      </w:r>
    </w:p>
    <w:p w14:paraId="53FAE1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项目实施完成后，各</w:t>
      </w:r>
      <w:r>
        <w:rPr>
          <w:rFonts w:hint="eastAsia" w:ascii="仿宋_GB2312" w:hAnsi="仿宋_GB2312" w:eastAsia="仿宋_GB2312" w:cs="仿宋_GB2312"/>
          <w:color w:val="000000"/>
          <w:sz w:val="31"/>
          <w:szCs w:val="31"/>
          <w:highlight w:val="none"/>
          <w:lang w:val="zh-TW" w:eastAsia="zh-TW"/>
        </w:rPr>
        <w:t>镇（园区）、涉农办事处</w:t>
      </w:r>
      <w:r>
        <w:rPr>
          <w:rFonts w:hint="eastAsia" w:ascii="Times New Roman" w:hAnsi="Times New Roman" w:eastAsia="仿宋_GB2312"/>
          <w:sz w:val="32"/>
          <w:szCs w:val="32"/>
          <w:lang w:val="en-US" w:eastAsia="zh-CN"/>
        </w:rPr>
        <w:t>要对本区域项目实施情况进行全面总结和绩效自评，市农科局对我市整体项目实施情况进行全面总结和绩效自评，重点评估项目任务完成、资金使用和联农带农等情况。各</w:t>
      </w:r>
      <w:r>
        <w:rPr>
          <w:rFonts w:hint="eastAsia" w:ascii="仿宋_GB2312" w:hAnsi="仿宋_GB2312" w:eastAsia="仿宋_GB2312" w:cs="仿宋_GB2312"/>
          <w:color w:val="000000"/>
          <w:sz w:val="31"/>
          <w:szCs w:val="31"/>
          <w:highlight w:val="none"/>
          <w:lang w:val="zh-TW" w:eastAsia="zh-TW"/>
        </w:rPr>
        <w:t>镇（园区）、涉农办事处</w:t>
      </w:r>
      <w:r>
        <w:rPr>
          <w:rFonts w:hint="eastAsia" w:ascii="仿宋_GB2312" w:hAnsi="仿宋_GB2312" w:eastAsia="仿宋_GB2312" w:cs="仿宋_GB2312"/>
          <w:color w:val="000000"/>
          <w:sz w:val="31"/>
          <w:szCs w:val="31"/>
          <w:highlight w:val="none"/>
          <w:lang w:val="en-US" w:eastAsia="zh-CN"/>
        </w:rPr>
        <w:t>于2026年11月20日前将</w:t>
      </w:r>
      <w:r>
        <w:rPr>
          <w:rFonts w:hint="eastAsia" w:ascii="Times New Roman" w:hAnsi="Times New Roman" w:eastAsia="仿宋_GB2312"/>
          <w:sz w:val="32"/>
          <w:szCs w:val="32"/>
          <w:lang w:val="en-US" w:eastAsia="zh-CN"/>
        </w:rPr>
        <w:t>项目总结报告、绩效自评报告、农业</w:t>
      </w:r>
      <w:bookmarkStart w:id="0" w:name="_GoBack"/>
      <w:bookmarkEnd w:id="0"/>
      <w:r>
        <w:rPr>
          <w:rFonts w:hint="eastAsia" w:ascii="Times New Roman" w:hAnsi="Times New Roman" w:eastAsia="仿宋_GB2312"/>
          <w:sz w:val="32"/>
          <w:szCs w:val="32"/>
          <w:lang w:val="en-US" w:eastAsia="zh-CN"/>
        </w:rPr>
        <w:t>社会化服务项目数据统计表（附件5）报送市农科局。</w:t>
      </w:r>
    </w:p>
    <w:p w14:paraId="3DC2B1D9">
      <w:pPr>
        <w:keepLines w:val="0"/>
        <w:pageBreakBefore w:val="0"/>
        <w:wordWrap/>
        <w:overflowPunct/>
        <w:topLinePunct w:val="0"/>
        <w:bidi w:val="0"/>
        <w:spacing w:line="560" w:lineRule="exact"/>
        <w:ind w:firstLine="640" w:firstLineChars="200"/>
        <w:rPr>
          <w:rFonts w:hint="eastAsia"/>
          <w:lang w:val="en-US" w:eastAsia="zh-CN"/>
        </w:rPr>
      </w:pPr>
      <w:r>
        <w:rPr>
          <w:rFonts w:hint="eastAsia" w:ascii="Times New Roman" w:hAnsi="Times New Roman" w:eastAsia="仿宋_GB2312"/>
          <w:sz w:val="32"/>
          <w:szCs w:val="32"/>
          <w:lang w:val="en-US" w:eastAsia="zh-CN"/>
        </w:rPr>
        <w:t>同时，市农科局要配合财政部门要求对项目资金执行情况开展绩效自评，按程序报送绩效自评报告和自评表。及时将资金支出、绩效指标完成、资金兑付到服务主体或农户等信息填报至“农业农村部转移支付管理平台</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，确保数据的真实性、准确性和完整性，将有关数据材料报送情况纳入绩效评价范围。</w:t>
      </w:r>
    </w:p>
    <w:p w14:paraId="2E60E2FF">
      <w:pPr>
        <w:numPr>
          <w:ilvl w:val="0"/>
          <w:numId w:val="1"/>
        </w:numPr>
        <w:spacing w:line="560" w:lineRule="exact"/>
        <w:ind w:firstLine="643"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kern w:val="2"/>
          <w:sz w:val="32"/>
          <w:szCs w:val="32"/>
          <w:highlight w:val="none"/>
          <w:lang w:val="en-US" w:eastAsia="zh-CN" w:bidi="ar-SA"/>
        </w:rPr>
        <w:t>项目</w:t>
      </w:r>
      <w:r>
        <w:rPr>
          <w:rFonts w:hint="eastAsia" w:ascii="楷体_GB2312" w:hAnsi="楷体_GB2312" w:eastAsia="楷体_GB2312" w:cs="楷体_GB2312"/>
          <w:b/>
          <w:bCs/>
          <w:sz w:val="32"/>
          <w:szCs w:val="32"/>
          <w:highlight w:val="none"/>
          <w:lang w:val="en-US" w:eastAsia="zh-CN"/>
        </w:rPr>
        <w:t>材料归档。</w:t>
      </w:r>
    </w:p>
    <w:p w14:paraId="3DBCA2C3">
      <w:pPr>
        <w:numPr>
          <w:ilvl w:val="0"/>
          <w:numId w:val="0"/>
        </w:numPr>
        <w:spacing w:line="560" w:lineRule="exact"/>
        <w:ind w:firstLine="620" w:firstLineChars="200"/>
        <w:rPr>
          <w:rFonts w:hint="default" w:ascii="仿宋_GB2312" w:hAnsi="仿宋_GB2312" w:eastAsia="仿宋_GB2312" w:cs="仿宋_GB2312"/>
          <w:color w:val="000000"/>
          <w:sz w:val="31"/>
          <w:szCs w:val="31"/>
          <w:lang w:val="en-US" w:eastAsia="zh-CN"/>
        </w:rPr>
      </w:pPr>
      <w:r>
        <w:rPr>
          <w:rFonts w:hint="default" w:ascii="仿宋_GB2312" w:hAnsi="仿宋_GB2312" w:eastAsia="仿宋_GB2312" w:cs="仿宋_GB2312"/>
          <w:color w:val="000000"/>
          <w:sz w:val="31"/>
          <w:szCs w:val="31"/>
          <w:lang w:val="en-US" w:eastAsia="zh-CN"/>
        </w:rPr>
        <w:t>项目实施完</w:t>
      </w:r>
      <w:r>
        <w:rPr>
          <w:rFonts w:hint="eastAsia" w:ascii="仿宋_GB2312" w:hAnsi="仿宋_GB2312" w:eastAsia="仿宋_GB2312" w:cs="仿宋_GB2312"/>
          <w:color w:val="000000"/>
          <w:sz w:val="31"/>
          <w:szCs w:val="31"/>
          <w:lang w:val="en-US" w:eastAsia="zh-CN"/>
        </w:rPr>
        <w:t>成</w:t>
      </w:r>
      <w:r>
        <w:rPr>
          <w:rFonts w:hint="default" w:ascii="仿宋_GB2312" w:hAnsi="仿宋_GB2312" w:eastAsia="仿宋_GB2312" w:cs="仿宋_GB2312"/>
          <w:color w:val="000000"/>
          <w:sz w:val="31"/>
          <w:szCs w:val="31"/>
          <w:lang w:val="en-US" w:eastAsia="zh-CN"/>
        </w:rPr>
        <w:t>后</w:t>
      </w:r>
      <w:r>
        <w:rPr>
          <w:rFonts w:hint="eastAsia" w:ascii="仿宋_GB2312" w:hAnsi="仿宋_GB2312" w:eastAsia="仿宋_GB2312" w:cs="仿宋_GB2312"/>
          <w:color w:val="000000"/>
          <w:sz w:val="31"/>
          <w:szCs w:val="31"/>
          <w:lang w:val="en-US" w:eastAsia="zh-CN"/>
        </w:rPr>
        <w:t>，</w:t>
      </w:r>
      <w:r>
        <w:rPr>
          <w:rFonts w:hint="default" w:ascii="仿宋_GB2312" w:hAnsi="仿宋_GB2312" w:eastAsia="仿宋_GB2312" w:cs="仿宋_GB2312"/>
          <w:color w:val="000000"/>
          <w:sz w:val="31"/>
          <w:szCs w:val="31"/>
          <w:lang w:val="en-US" w:eastAsia="zh-CN"/>
        </w:rPr>
        <w:t>要做好项目实施全过程相关文件、现场照片、检查验收和宣传培训等资料的收集、整理、留存与归档工作，并于项目结束后汇编成册，安排专人专档管理（档案一式三份，市、镇及项目主体各一份）。</w:t>
      </w:r>
    </w:p>
    <w:p w14:paraId="33425E4F">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、强化项目全过程监管</w:t>
      </w:r>
    </w:p>
    <w:p w14:paraId="2E542D02">
      <w:pPr>
        <w:widowControl/>
        <w:spacing w:line="560" w:lineRule="exact"/>
        <w:ind w:firstLine="643" w:firstLineChars="200"/>
        <w:jc w:val="left"/>
        <w:rPr>
          <w:rFonts w:hint="eastAsia" w:ascii="仿宋_GB2312" w:hAnsi="仿宋_GB2312" w:eastAsia="仿宋_GB2312" w:cs="仿宋_GB2312"/>
          <w:color w:val="000000"/>
          <w:sz w:val="31"/>
          <w:szCs w:val="31"/>
          <w:lang w:val="zh-TW" w:eastAsia="zh-TW"/>
        </w:rPr>
      </w:pPr>
      <w:r>
        <w:rPr>
          <w:rFonts w:hint="eastAsia" w:ascii="楷体_GB2312" w:hAnsi="楷体_GB2312" w:eastAsia="楷体_GB2312" w:cs="楷体_GB2312"/>
          <w:b/>
          <w:bCs/>
          <w:kern w:val="2"/>
          <w:sz w:val="32"/>
          <w:szCs w:val="32"/>
          <w:highlight w:val="none"/>
          <w:lang w:val="en-US" w:eastAsia="zh-CN" w:bidi="ar-SA"/>
        </w:rPr>
        <w:t>（一）</w:t>
      </w:r>
      <w:r>
        <w:rPr>
          <w:rFonts w:hint="eastAsia" w:ascii="楷体_GB2312" w:hAnsi="楷体_GB2312" w:eastAsia="楷体_GB2312" w:cs="楷体_GB2312"/>
          <w:b/>
          <w:bCs/>
          <w:color w:val="000000"/>
          <w:kern w:val="0"/>
          <w:sz w:val="32"/>
          <w:szCs w:val="32"/>
          <w:lang w:bidi="ar"/>
        </w:rPr>
        <w:t>加强组织领导。</w:t>
      </w:r>
      <w:r>
        <w:rPr>
          <w:rFonts w:hint="eastAsia" w:ascii="仿宋_GB2312" w:hAnsi="仿宋_GB2312" w:eastAsia="仿宋_GB2312" w:cs="仿宋_GB2312"/>
          <w:color w:val="000000"/>
          <w:sz w:val="31"/>
          <w:szCs w:val="31"/>
          <w:lang w:val="zh-TW" w:eastAsia="zh-TW"/>
        </w:rPr>
        <w:t>各镇（园区）、涉农办事处要高度重视，加大宣传，压紧压实工作责任，促进全市农业社会化水平进一步提升，确保项目实施取得实效。市农科局要对照实施方案，明确申报条件、公示要求等，督促指导镇村抓好项目落实，确保取得实效。</w:t>
      </w:r>
    </w:p>
    <w:p w14:paraId="4A4C9310">
      <w:pPr>
        <w:widowControl/>
        <w:spacing w:line="560" w:lineRule="exact"/>
        <w:ind w:firstLine="643" w:firstLineChars="200"/>
        <w:jc w:val="left"/>
        <w:rPr>
          <w:rFonts w:hint="eastAsia" w:ascii="仿宋_GB2312" w:hAnsi="仿宋_GB2312" w:eastAsia="仿宋_GB2312"/>
          <w:sz w:val="32"/>
          <w:szCs w:val="32"/>
        </w:rPr>
      </w:pPr>
      <w:r>
        <w:rPr>
          <w:rFonts w:hint="eastAsia" w:ascii="楷体_GB2312" w:hAnsi="楷体_GB2312" w:eastAsia="楷体_GB2312" w:cs="楷体_GB2312"/>
          <w:b/>
          <w:bCs/>
          <w:color w:val="000000"/>
          <w:kern w:val="0"/>
          <w:sz w:val="32"/>
          <w:szCs w:val="32"/>
          <w:lang w:bidi="ar"/>
        </w:rPr>
        <w:t>（二）明确责任分工</w:t>
      </w:r>
      <w:r>
        <w:rPr>
          <w:rFonts w:hint="eastAsia"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sz w:val="31"/>
          <w:szCs w:val="31"/>
          <w:lang w:val="zh-TW" w:eastAsia="zh-TW"/>
        </w:rPr>
        <w:t>市农科局对项目补助发放程序和申报主体材料内容的完整性等进行核验，组织镇村及相关人员对项目承担主体及结果等进行市级公示。各镇（园区）、涉农办事处负责政策宣传、主体申报、公示公开、指导服务组织开展服务、项目总结验收等工作。镇村两级对本区域内承担项目服务主体申报面积及服务小农户的真实性负责，同时对申报主体在各环节进行监督、质检。服务主体需要对服务面积、服务户数、服务质量的真实性合法性负主要责任，若有虚报，严肃处理，严防非法欺骗套取补贴的行为。</w:t>
      </w:r>
    </w:p>
    <w:p w14:paraId="7701967D">
      <w:pPr>
        <w:widowControl/>
        <w:spacing w:line="560" w:lineRule="exact"/>
        <w:ind w:firstLine="643" w:firstLineChars="200"/>
        <w:jc w:val="left"/>
        <w:rPr>
          <w:rFonts w:hint="eastAsia" w:ascii="仿宋_GB2312" w:hAnsi="仿宋_GB2312" w:eastAsia="仿宋_GB2312" w:cs="仿宋_GB2312"/>
          <w:color w:val="000000"/>
          <w:sz w:val="31"/>
          <w:szCs w:val="31"/>
          <w:lang w:val="en-US" w:eastAsia="zh-CN"/>
        </w:rPr>
      </w:pPr>
      <w:r>
        <w:rPr>
          <w:rFonts w:hint="eastAsia" w:ascii="楷体_GB2312" w:hAnsi="楷体_GB2312" w:eastAsia="楷体_GB2312" w:cs="楷体_GB2312"/>
          <w:b/>
          <w:bCs/>
          <w:kern w:val="2"/>
          <w:sz w:val="32"/>
          <w:szCs w:val="32"/>
          <w:highlight w:val="none"/>
          <w:lang w:val="en-US" w:eastAsia="zh-CN" w:bidi="ar-SA"/>
        </w:rPr>
        <w:t>（三）加强服务质量监管。</w:t>
      </w:r>
      <w:r>
        <w:rPr>
          <w:rFonts w:hint="eastAsia" w:ascii="Times New Roman" w:hAnsi="Times New Roman" w:eastAsia="仿宋_GB2312"/>
          <w:sz w:val="32"/>
          <w:szCs w:val="32"/>
          <w:lang w:val="en-US" w:eastAsia="zh-CN"/>
        </w:rPr>
        <w:t>市农科局</w:t>
      </w:r>
      <w:r>
        <w:rPr>
          <w:rFonts w:hint="eastAsia" w:ascii="仿宋_GB2312" w:hAnsi="仿宋_GB2312" w:eastAsia="仿宋_GB2312" w:cs="仿宋_GB2312"/>
          <w:color w:val="000000"/>
          <w:sz w:val="31"/>
          <w:szCs w:val="31"/>
          <w:lang w:val="en-US" w:eastAsia="zh-CN"/>
        </w:rPr>
        <w:t>通过定期调度、指导和抽查做好项目监管。常态化实地指导和抽查服务主体项目任务执行情况，重点核查项目实施真实性、作业服务质量、合同履约等内容。建立项目分阶段定期调度机制，及时掌握项目任务实施进展，于7月30日、9月30日、11月30日分阶段报送项目数据统计表（附件5）。</w:t>
      </w:r>
    </w:p>
    <w:p w14:paraId="34571E1C">
      <w:pPr>
        <w:widowControl/>
        <w:spacing w:line="56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各</w:t>
      </w:r>
      <w:r>
        <w:rPr>
          <w:rFonts w:hint="eastAsia" w:ascii="仿宋_GB2312" w:hAnsi="仿宋_GB2312" w:eastAsia="仿宋_GB2312" w:cs="仿宋_GB2312"/>
          <w:color w:val="000000"/>
          <w:sz w:val="31"/>
          <w:szCs w:val="31"/>
          <w:highlight w:val="none"/>
          <w:lang w:val="zh-TW" w:eastAsia="zh-TW"/>
        </w:rPr>
        <w:t>镇（园区）、涉农办事处</w:t>
      </w:r>
      <w:r>
        <w:rPr>
          <w:rFonts w:hint="eastAsia" w:ascii="仿宋_GB2312" w:hAnsi="仿宋_GB2312" w:eastAsia="仿宋_GB2312" w:cs="仿宋_GB2312"/>
          <w:color w:val="000000"/>
          <w:sz w:val="31"/>
          <w:szCs w:val="31"/>
          <w:lang w:val="en-US" w:eastAsia="zh-CN"/>
        </w:rPr>
        <w:t>要创新监管手段，大力推进作业监测终端应用，将作业轨迹等监测数据作为作业补助面积核定和补贴资金发放的重要参考依据；加强服务质量监督，促进服务主体将粮油等主要作物大面积单产提升技术等落到实处；加强服务价格监测和服务合同监管，引导服务主体规范服务行</w:t>
      </w:r>
      <w:r>
        <w:rPr>
          <w:rFonts w:hint="eastAsia" w:ascii="Times New Roman" w:hAnsi="Times New Roman" w:eastAsia="仿宋_GB2312"/>
          <w:sz w:val="32"/>
          <w:szCs w:val="32"/>
          <w:lang w:val="en-US" w:eastAsia="zh-CN"/>
        </w:rPr>
        <w:t>为，保障双方合法权益。</w:t>
      </w:r>
    </w:p>
    <w:p w14:paraId="77B8CA38">
      <w:pPr>
        <w:widowControl/>
        <w:numPr>
          <w:ilvl w:val="0"/>
          <w:numId w:val="0"/>
        </w:numPr>
        <w:spacing w:line="560" w:lineRule="exact"/>
        <w:ind w:firstLine="622" w:firstLineChars="200"/>
        <w:jc w:val="left"/>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b/>
          <w:bCs/>
          <w:color w:val="000000"/>
          <w:kern w:val="2"/>
          <w:sz w:val="31"/>
          <w:szCs w:val="31"/>
          <w:lang w:val="en-US" w:eastAsia="zh-CN" w:bidi="ar-SA"/>
        </w:rPr>
        <w:t>（四）</w:t>
      </w:r>
      <w:r>
        <w:rPr>
          <w:rFonts w:hint="eastAsia" w:ascii="楷体_GB2312" w:hAnsi="楷体_GB2312" w:eastAsia="楷体_GB2312" w:cs="楷体_GB2312"/>
          <w:b/>
          <w:bCs/>
          <w:kern w:val="2"/>
          <w:sz w:val="32"/>
          <w:szCs w:val="32"/>
          <w:highlight w:val="none"/>
          <w:lang w:val="en-US" w:eastAsia="zh-CN" w:bidi="ar-SA"/>
        </w:rPr>
        <w:t>强化资金使用监管。</w:t>
      </w:r>
      <w:r>
        <w:rPr>
          <w:rFonts w:hint="eastAsia" w:ascii="仿宋_GB2312" w:hAnsi="仿宋_GB2312" w:eastAsia="仿宋_GB2312" w:cs="仿宋_GB2312"/>
          <w:color w:val="000000"/>
          <w:sz w:val="31"/>
          <w:szCs w:val="31"/>
          <w:lang w:val="zh-TW" w:eastAsia="zh-TW"/>
        </w:rPr>
        <w:t>项目实施镇</w:t>
      </w:r>
      <w:r>
        <w:rPr>
          <w:rFonts w:hint="eastAsia" w:ascii="仿宋_GB2312" w:hAnsi="仿宋_GB2312" w:eastAsia="仿宋_GB2312" w:cs="仿宋_GB2312"/>
          <w:color w:val="000000"/>
          <w:sz w:val="31"/>
          <w:szCs w:val="31"/>
          <w:lang w:val="en-US" w:eastAsia="zh-CN"/>
        </w:rPr>
        <w:t>要</w:t>
      </w:r>
      <w:r>
        <w:rPr>
          <w:rFonts w:hint="eastAsia" w:ascii="仿宋_GB2312" w:hAnsi="仿宋_GB2312" w:eastAsia="仿宋_GB2312" w:cs="仿宋_GB2312"/>
          <w:color w:val="000000"/>
          <w:sz w:val="31"/>
          <w:szCs w:val="31"/>
          <w:lang w:val="zh-TW" w:eastAsia="zh-TW"/>
        </w:rPr>
        <w:t>对项目资金实施监管</w:t>
      </w:r>
      <w:r>
        <w:rPr>
          <w:rFonts w:hint="eastAsia" w:ascii="仿宋_GB2312" w:hAnsi="仿宋_GB2312" w:eastAsia="仿宋_GB2312" w:cs="仿宋_GB2312"/>
          <w:color w:val="000000"/>
          <w:sz w:val="31"/>
          <w:szCs w:val="31"/>
          <w:lang w:val="zh-TW" w:eastAsia="zh-CN"/>
        </w:rPr>
        <w:t>，</w:t>
      </w:r>
      <w:r>
        <w:rPr>
          <w:rFonts w:hint="eastAsia" w:ascii="仿宋_GB2312" w:hAnsi="仿宋_GB2312" w:eastAsia="仿宋_GB2312" w:cs="仿宋_GB2312"/>
          <w:color w:val="000000"/>
          <w:sz w:val="31"/>
          <w:szCs w:val="31"/>
          <w:lang w:val="zh-TW" w:eastAsia="zh-TW"/>
        </w:rPr>
        <w:t>指导服务组织依法依规管理使用财政资金，</w:t>
      </w:r>
      <w:r>
        <w:rPr>
          <w:rFonts w:hint="eastAsia" w:ascii="仿宋_GB2312" w:hAnsi="仿宋_GB2312" w:eastAsia="仿宋_GB2312" w:cs="仿宋_GB2312"/>
          <w:color w:val="000000"/>
          <w:sz w:val="31"/>
          <w:szCs w:val="31"/>
          <w:lang w:val="en-US" w:eastAsia="zh-CN"/>
        </w:rPr>
        <w:t>严格落实以下要求：1.中央财政农业经营主体能力提升资金（农业社会化服务支出方向）不得用于兴建楼堂馆所、弥补预算支出缺口等支出。2.不得用于列支农牧部门工作经费、项目支出、培训经费等。3.坚决防止以拨代支、截留套取、挤占挪用等问题，保障补贴资金及时、足额兑付。4.服务主体不得将承担的项目任务再行转包，对其自营土地的作业不得纳入补助范围。5.服务主体之间不得通过相互提供交叉作业服务获取补助资金。6.不得受理以中介机构名义直接代理申报的资金项目，不得将财政补助资金用于支付中介费用。</w:t>
      </w:r>
    </w:p>
    <w:p w14:paraId="171B0C1A">
      <w:pPr>
        <w:widowControl/>
        <w:numPr>
          <w:ilvl w:val="0"/>
          <w:numId w:val="0"/>
        </w:numPr>
        <w:spacing w:line="560" w:lineRule="exact"/>
        <w:ind w:firstLine="620" w:firstLineChars="200"/>
        <w:jc w:val="left"/>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zh-TW" w:eastAsia="zh-TW"/>
        </w:rPr>
        <w:t>市农科局</w:t>
      </w:r>
      <w:r>
        <w:rPr>
          <w:rFonts w:hint="eastAsia" w:ascii="仿宋_GB2312" w:hAnsi="仿宋_GB2312" w:eastAsia="仿宋_GB2312" w:cs="仿宋_GB2312"/>
          <w:color w:val="000000"/>
          <w:sz w:val="31"/>
          <w:szCs w:val="31"/>
          <w:lang w:val="en-US" w:eastAsia="zh-CN"/>
        </w:rPr>
        <w:t>加强资金全链条监管，严格资金拨付程序，对不能按合同规定完成任务的，相应扣减补助资金；对挤占、截留、挪用项目资金等违规违纪行为，按照国家有关规定追究有关单位和人员责任；对套取骗取财政资金等行为，坚决予以查处，涉嫌犯罪的及时移送司法机关。主动加强与财政等部门的沟通协作，形成工作合力，提高资金支出效率。</w:t>
      </w:r>
    </w:p>
    <w:p w14:paraId="27D60869">
      <w:pPr>
        <w:widowControl/>
        <w:numPr>
          <w:ilvl w:val="0"/>
          <w:numId w:val="0"/>
        </w:numPr>
        <w:spacing w:line="560" w:lineRule="exact"/>
        <w:ind w:firstLine="622" w:firstLineChars="200"/>
        <w:jc w:val="left"/>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b/>
          <w:bCs/>
          <w:color w:val="000000"/>
          <w:sz w:val="31"/>
          <w:szCs w:val="31"/>
          <w:lang w:val="zh-TW" w:eastAsia="zh-TW"/>
        </w:rPr>
        <w:t>（</w:t>
      </w:r>
      <w:r>
        <w:rPr>
          <w:rFonts w:hint="eastAsia" w:ascii="仿宋_GB2312" w:hAnsi="仿宋_GB2312" w:eastAsia="仿宋_GB2312" w:cs="仿宋_GB2312"/>
          <w:b/>
          <w:bCs/>
          <w:color w:val="000000"/>
          <w:sz w:val="31"/>
          <w:szCs w:val="31"/>
          <w:lang w:val="en-US" w:eastAsia="zh-CN"/>
        </w:rPr>
        <w:t>五</w:t>
      </w:r>
      <w:r>
        <w:rPr>
          <w:rFonts w:hint="eastAsia" w:ascii="仿宋_GB2312" w:hAnsi="仿宋_GB2312" w:eastAsia="仿宋_GB2312" w:cs="仿宋_GB2312"/>
          <w:b/>
          <w:bCs/>
          <w:color w:val="000000"/>
          <w:sz w:val="31"/>
          <w:szCs w:val="31"/>
          <w:lang w:val="zh-TW" w:eastAsia="zh-TW"/>
        </w:rPr>
        <w:t>）</w:t>
      </w:r>
      <w:r>
        <w:rPr>
          <w:rFonts w:hint="eastAsia" w:ascii="仿宋_GB2312" w:hAnsi="仿宋_GB2312" w:eastAsia="仿宋_GB2312" w:cs="仿宋_GB2312"/>
          <w:b/>
          <w:bCs/>
          <w:color w:val="000000"/>
          <w:sz w:val="31"/>
          <w:szCs w:val="31"/>
          <w:lang w:val="en-US" w:eastAsia="zh-CN"/>
        </w:rPr>
        <w:t>强化项目服务主体监管</w:t>
      </w:r>
      <w:r>
        <w:rPr>
          <w:rFonts w:hint="eastAsia" w:ascii="仿宋_GB2312" w:hAnsi="仿宋_GB2312" w:eastAsia="仿宋_GB2312" w:cs="仿宋_GB2312"/>
          <w:color w:val="000000"/>
          <w:sz w:val="31"/>
          <w:szCs w:val="31"/>
          <w:lang w:val="en-US" w:eastAsia="zh-CN"/>
        </w:rPr>
        <w:t>。</w:t>
      </w:r>
      <w:r>
        <w:rPr>
          <w:rFonts w:hint="eastAsia" w:ascii="仿宋_GB2312" w:hAnsi="仿宋_GB2312" w:eastAsia="仿宋_GB2312" w:cs="仿宋_GB2312"/>
          <w:color w:val="000000"/>
          <w:sz w:val="31"/>
          <w:szCs w:val="31"/>
          <w:lang w:val="zh-TW" w:eastAsia="zh-TW"/>
        </w:rPr>
        <w:t>要将承担项目的服务主体全部纳入名录库管理，做好信息录入和动态更新等工作，指导承担项目的新型农业经营主体录入全国新型农业经营主体</w:t>
      </w:r>
      <w:r>
        <w:rPr>
          <w:rFonts w:hint="eastAsia" w:ascii="仿宋_GB2312" w:hAnsi="仿宋_GB2312" w:eastAsia="仿宋_GB2312" w:cs="仿宋_GB2312"/>
          <w:color w:val="000000"/>
          <w:sz w:val="31"/>
          <w:szCs w:val="31"/>
          <w:lang w:val="en-US" w:eastAsia="zh-CN"/>
        </w:rPr>
        <w:t>和</w:t>
      </w:r>
      <w:r>
        <w:rPr>
          <w:rFonts w:hint="eastAsia" w:ascii="仿宋_GB2312" w:hAnsi="仿宋_GB2312" w:eastAsia="仿宋_GB2312" w:cs="仿宋_GB2312"/>
          <w:color w:val="000000"/>
          <w:sz w:val="31"/>
          <w:szCs w:val="31"/>
          <w:lang w:val="zh-TW" w:eastAsia="zh-TW"/>
        </w:rPr>
        <w:t>农业社会化服务信息系统。建立服务主体“黑名单”制度，对弄虚作假、骗补套补、转包分包、质量不达标、农牧民投诉多的服务主体，一律清出名录库，纳入“黑名单”，连续五年不得承担中央财政资金支持的农业社会化服务项目。各镇（园区）、涉农办事处要严格落实项目政策要求，严把主体遴选关。</w:t>
      </w:r>
    </w:p>
    <w:p w14:paraId="7279E1BB">
      <w:pPr>
        <w:widowControl/>
        <w:spacing w:line="560" w:lineRule="exact"/>
        <w:ind w:firstLine="643" w:firstLineChars="200"/>
        <w:jc w:val="left"/>
        <w:rPr>
          <w:rFonts w:hint="eastAsia" w:ascii="仿宋_GB2312" w:hAnsi="仿宋_GB2312" w:eastAsia="仿宋_GB2312" w:cs="仿宋_GB2312"/>
          <w:color w:val="000000"/>
          <w:sz w:val="31"/>
          <w:szCs w:val="31"/>
          <w:lang w:val="en-US" w:eastAsia="zh-CN"/>
        </w:rPr>
      </w:pPr>
      <w:r>
        <w:rPr>
          <w:rFonts w:hint="eastAsia" w:ascii="楷体_GB2312" w:hAnsi="楷体_GB2312" w:eastAsia="楷体_GB2312" w:cs="楷体_GB2312"/>
          <w:b/>
          <w:bCs/>
          <w:color w:val="000000"/>
          <w:kern w:val="0"/>
          <w:sz w:val="32"/>
          <w:szCs w:val="32"/>
          <w:lang w:bidi="ar"/>
        </w:rPr>
        <w:t>（</w:t>
      </w:r>
      <w:r>
        <w:rPr>
          <w:rFonts w:hint="eastAsia" w:ascii="楷体_GB2312" w:hAnsi="楷体_GB2312" w:eastAsia="楷体_GB2312" w:cs="楷体_GB2312"/>
          <w:b/>
          <w:bCs/>
          <w:color w:val="000000"/>
          <w:kern w:val="0"/>
          <w:sz w:val="32"/>
          <w:szCs w:val="32"/>
          <w:lang w:val="en-US" w:eastAsia="zh-CN" w:bidi="ar"/>
        </w:rPr>
        <w:t>六</w:t>
      </w:r>
      <w:r>
        <w:rPr>
          <w:rFonts w:hint="eastAsia" w:ascii="楷体_GB2312" w:hAnsi="楷体_GB2312" w:eastAsia="楷体_GB2312" w:cs="楷体_GB2312"/>
          <w:b/>
          <w:bCs/>
          <w:color w:val="000000"/>
          <w:kern w:val="0"/>
          <w:sz w:val="32"/>
          <w:szCs w:val="32"/>
          <w:lang w:bidi="ar"/>
        </w:rPr>
        <w:t>）推进全过程公示公开。</w:t>
      </w:r>
      <w:r>
        <w:rPr>
          <w:rFonts w:hint="eastAsia" w:ascii="仿宋_GB2312" w:hAnsi="仿宋_GB2312" w:eastAsia="仿宋_GB2312" w:cs="仿宋_GB2312"/>
          <w:color w:val="000000"/>
          <w:sz w:val="31"/>
          <w:szCs w:val="31"/>
          <w:lang w:val="en-US" w:eastAsia="zh-CN"/>
        </w:rPr>
        <w:t>严格落实项目公开公示要求，项目实施方案、主体遴选条件及结果、验收结果、财政补助对象及补助资金等关键信息，通过政府或农牧局网站、公众号、融媒体、政务平台、村务公开栏等多渠道向社会公开公示不少于7个工作日，</w:t>
      </w:r>
      <w:r>
        <w:rPr>
          <w:rFonts w:hint="eastAsia" w:ascii="仿宋_GB2312" w:hAnsi="仿宋_GB2312" w:eastAsia="仿宋_GB2312" w:cs="仿宋_GB2312"/>
          <w:color w:val="000000"/>
          <w:sz w:val="31"/>
          <w:szCs w:val="31"/>
          <w:lang w:val="zh-TW" w:eastAsia="zh-TW"/>
        </w:rPr>
        <w:t>公示范围覆盖项目实施涉及的镇村两级，</w:t>
      </w:r>
      <w:r>
        <w:rPr>
          <w:rFonts w:hint="eastAsia" w:ascii="仿宋_GB2312" w:hAnsi="仿宋_GB2312" w:eastAsia="仿宋_GB2312" w:cs="仿宋_GB2312"/>
          <w:color w:val="000000"/>
          <w:sz w:val="31"/>
          <w:szCs w:val="31"/>
          <w:lang w:val="en-US" w:eastAsia="zh-CN"/>
        </w:rPr>
        <w:t>确保全程接受群众监督。采取“线上+线下”相结合方式开展政策宣传，线上利用短视频平台、微信公众号等解读政策要点，线下通过组织政策宣讲、发放政策明白卡等方式，重点向农户和服务主体说明政策要求、补贴标准、申报流程及监督渠道，营造公开透明的项目实施环境。</w:t>
      </w:r>
    </w:p>
    <w:p w14:paraId="358FC767">
      <w:pPr>
        <w:widowControl/>
        <w:spacing w:line="560" w:lineRule="exact"/>
        <w:ind w:firstLine="620" w:firstLineChars="200"/>
        <w:jc w:val="left"/>
        <w:rPr>
          <w:rFonts w:hint="eastAsia" w:ascii="仿宋_GB2312" w:hAnsi="仿宋_GB2312" w:eastAsia="仿宋_GB2312" w:cs="仿宋_GB2312"/>
          <w:color w:val="000000"/>
          <w:sz w:val="31"/>
          <w:szCs w:val="31"/>
          <w:lang w:val="en-US" w:eastAsia="zh-CN"/>
        </w:rPr>
      </w:pPr>
    </w:p>
    <w:p w14:paraId="09CE43B1">
      <w:pPr>
        <w:widowControl/>
        <w:spacing w:line="560" w:lineRule="exact"/>
        <w:ind w:firstLine="620" w:firstLineChars="200"/>
        <w:jc w:val="left"/>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附件：1.2026年农业社会化服务项目申报材料</w:t>
      </w:r>
    </w:p>
    <w:p w14:paraId="17B393BF">
      <w:pPr>
        <w:widowControl/>
        <w:spacing w:line="560" w:lineRule="exact"/>
        <w:ind w:firstLine="1550" w:firstLineChars="500"/>
        <w:jc w:val="left"/>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2.入围社会化服务主体基本情况表</w:t>
      </w:r>
    </w:p>
    <w:p w14:paraId="31064814">
      <w:pPr>
        <w:widowControl/>
        <w:spacing w:line="560" w:lineRule="exact"/>
        <w:ind w:firstLine="1550" w:firstLineChars="500"/>
        <w:jc w:val="left"/>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3.农业社会化服务作业单</w:t>
      </w:r>
    </w:p>
    <w:p w14:paraId="50F52D41">
      <w:pPr>
        <w:widowControl/>
        <w:spacing w:line="560" w:lineRule="exact"/>
        <w:ind w:firstLine="1550" w:firstLineChars="500"/>
        <w:jc w:val="left"/>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4.农业社会化服务补助资金核算表</w:t>
      </w:r>
    </w:p>
    <w:p w14:paraId="4196686B">
      <w:pPr>
        <w:widowControl/>
        <w:spacing w:line="560" w:lineRule="exact"/>
        <w:ind w:firstLine="1550" w:firstLineChars="500"/>
        <w:jc w:val="left"/>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5.农业社会化服务项目数据统计表</w:t>
      </w:r>
    </w:p>
    <w:p w14:paraId="41F1A895">
      <w:pPr>
        <w:widowControl/>
        <w:spacing w:line="560" w:lineRule="exact"/>
        <w:ind w:firstLine="1550" w:firstLineChars="500"/>
        <w:jc w:val="left"/>
        <w:rPr>
          <w:rFonts w:hint="default" w:ascii="仿宋_GB2312" w:hAnsi="仿宋_GB2312" w:eastAsia="仿宋_GB2312" w:cs="仿宋_GB2312"/>
          <w:snapToGrid/>
          <w:color w:val="000000"/>
          <w:kern w:val="2"/>
          <w:sz w:val="31"/>
          <w:szCs w:val="31"/>
          <w:lang w:val="en-US" w:eastAsia="zh-CN" w:bidi="ar-SA"/>
        </w:rPr>
      </w:pP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snapToGrid/>
          <w:color w:val="000000"/>
          <w:kern w:val="2"/>
          <w:sz w:val="31"/>
          <w:szCs w:val="31"/>
          <w:lang w:val="en-US" w:eastAsia="zh-CN" w:bidi="ar-SA"/>
        </w:rPr>
        <w:t>服务主体机械设备情况统计表</w:t>
      </w:r>
    </w:p>
    <w:p w14:paraId="15001CA7">
      <w:pPr>
        <w:rPr>
          <w:rFonts w:hint="eastAsia" w:ascii="黑体" w:hAnsi="黑体" w:eastAsia="黑体" w:cs="黑体"/>
          <w:sz w:val="32"/>
          <w:szCs w:val="32"/>
        </w:rPr>
      </w:pPr>
    </w:p>
    <w:p w14:paraId="730794C4">
      <w:pPr>
        <w:widowControl/>
        <w:spacing w:line="560" w:lineRule="exact"/>
        <w:jc w:val="right"/>
        <w:rPr>
          <w:rFonts w:hint="eastAsia" w:ascii="仿宋_GB2312" w:hAnsi="仿宋_GB2312" w:eastAsia="仿宋_GB2312" w:cs="仿宋_GB2312"/>
          <w:color w:val="000000"/>
          <w:sz w:val="31"/>
          <w:szCs w:val="31"/>
          <w:lang w:val="zh-TW" w:eastAsia="zh-TW"/>
        </w:rPr>
      </w:pPr>
      <w:r>
        <w:rPr>
          <w:rFonts w:hint="eastAsia" w:ascii="仿宋_GB2312" w:hAnsi="仿宋_GB2312" w:eastAsia="仿宋_GB2312" w:cs="仿宋_GB2312"/>
          <w:color w:val="000000"/>
          <w:sz w:val="31"/>
          <w:szCs w:val="31"/>
          <w:lang w:val="zh-TW" w:eastAsia="zh-TW"/>
        </w:rPr>
        <w:t>乌兰浩特市农牧和科技局</w:t>
      </w:r>
    </w:p>
    <w:p w14:paraId="078CF131">
      <w:pPr>
        <w:widowControl/>
        <w:spacing w:line="560" w:lineRule="exact"/>
        <w:jc w:val="right"/>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2026年6月22日</w:t>
      </w:r>
    </w:p>
    <w:p w14:paraId="7C2215E7">
      <w:pPr>
        <w:jc w:val="right"/>
        <w:sectPr>
          <w:pgSz w:w="11906" w:h="16838"/>
          <w:pgMar w:top="1440" w:right="1800" w:bottom="1440" w:left="1800" w:header="851" w:footer="992" w:gutter="0"/>
          <w:cols w:space="425" w:num="1"/>
          <w:docGrid w:type="lines" w:linePitch="312" w:charSpace="0"/>
        </w:sectPr>
      </w:pPr>
    </w:p>
    <w:p w14:paraId="1AD90876">
      <w:pPr>
        <w:spacing w:line="56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14:paraId="20971B7B">
      <w:pPr>
        <w:tabs>
          <w:tab w:val="left" w:pos="3567"/>
        </w:tabs>
        <w:spacing w:after="100" w:afterAutospacing="1" w:line="560" w:lineRule="exact"/>
        <w:jc w:val="center"/>
        <w:rPr>
          <w:rFonts w:hint="eastAsia" w:ascii="Times New Roman" w:hAnsi="Times New Roman" w:eastAsia="黑体"/>
          <w:bCs/>
          <w:sz w:val="52"/>
          <w:szCs w:val="52"/>
        </w:rPr>
      </w:pPr>
      <w:r>
        <w:rPr>
          <w:rFonts w:hint="eastAsia" w:ascii="Times New Roman" w:hAnsi="Times New Roman" w:eastAsia="黑体"/>
          <w:bCs/>
          <w:sz w:val="52"/>
          <w:szCs w:val="52"/>
        </w:rPr>
        <w:t>202</w:t>
      </w:r>
      <w:r>
        <w:rPr>
          <w:rFonts w:hint="eastAsia" w:ascii="Times New Roman" w:hAnsi="Times New Roman" w:eastAsia="黑体"/>
          <w:bCs/>
          <w:sz w:val="52"/>
          <w:szCs w:val="52"/>
          <w:lang w:val="en-US" w:eastAsia="zh-CN"/>
        </w:rPr>
        <w:t>6</w:t>
      </w:r>
      <w:r>
        <w:rPr>
          <w:rFonts w:hint="eastAsia" w:ascii="Times New Roman" w:hAnsi="Times New Roman" w:eastAsia="黑体"/>
          <w:bCs/>
          <w:sz w:val="52"/>
          <w:szCs w:val="52"/>
        </w:rPr>
        <w:t>年农业生产社会化服务项目</w:t>
      </w:r>
    </w:p>
    <w:p w14:paraId="59C8D391">
      <w:pPr>
        <w:tabs>
          <w:tab w:val="left" w:pos="3567"/>
        </w:tabs>
        <w:spacing w:after="100" w:afterAutospacing="1" w:line="560" w:lineRule="exact"/>
        <w:jc w:val="center"/>
        <w:rPr>
          <w:rFonts w:ascii="Times New Roman" w:hAnsi="Times New Roman" w:eastAsia="仿宋_GB2312"/>
          <w:b/>
          <w:sz w:val="52"/>
          <w:szCs w:val="52"/>
        </w:rPr>
      </w:pPr>
    </w:p>
    <w:p w14:paraId="703CA0AF">
      <w:pPr>
        <w:tabs>
          <w:tab w:val="left" w:pos="3567"/>
        </w:tabs>
        <w:spacing w:after="100" w:afterAutospacing="1" w:line="560" w:lineRule="exact"/>
        <w:jc w:val="center"/>
        <w:rPr>
          <w:rFonts w:hint="eastAsia" w:ascii="Times New Roman" w:hAnsi="Times New Roman" w:eastAsia="黑体"/>
          <w:bCs/>
          <w:sz w:val="52"/>
          <w:szCs w:val="52"/>
        </w:rPr>
      </w:pPr>
      <w:r>
        <w:rPr>
          <w:rFonts w:hint="eastAsia" w:ascii="Times New Roman" w:hAnsi="Times New Roman" w:eastAsia="黑体"/>
          <w:bCs/>
          <w:sz w:val="52"/>
          <w:szCs w:val="52"/>
        </w:rPr>
        <w:t>申</w:t>
      </w:r>
    </w:p>
    <w:p w14:paraId="7BB31E14">
      <w:pPr>
        <w:tabs>
          <w:tab w:val="left" w:pos="3567"/>
        </w:tabs>
        <w:spacing w:after="100" w:afterAutospacing="1" w:line="560" w:lineRule="exact"/>
        <w:jc w:val="center"/>
        <w:rPr>
          <w:rFonts w:ascii="Times New Roman" w:hAnsi="Times New Roman" w:eastAsia="仿宋_GB2312"/>
          <w:b/>
          <w:sz w:val="52"/>
          <w:szCs w:val="52"/>
        </w:rPr>
      </w:pPr>
    </w:p>
    <w:p w14:paraId="7DE511D1">
      <w:pPr>
        <w:tabs>
          <w:tab w:val="left" w:pos="3567"/>
        </w:tabs>
        <w:spacing w:after="100" w:afterAutospacing="1" w:line="560" w:lineRule="exact"/>
        <w:jc w:val="center"/>
        <w:rPr>
          <w:rFonts w:hint="eastAsia" w:ascii="Times New Roman" w:hAnsi="Times New Roman" w:eastAsia="黑体"/>
          <w:bCs/>
          <w:sz w:val="52"/>
          <w:szCs w:val="52"/>
        </w:rPr>
      </w:pPr>
      <w:r>
        <w:rPr>
          <w:rFonts w:hint="eastAsia" w:ascii="Times New Roman" w:hAnsi="Times New Roman" w:eastAsia="黑体"/>
          <w:bCs/>
          <w:sz w:val="52"/>
          <w:szCs w:val="52"/>
        </w:rPr>
        <w:t>报</w:t>
      </w:r>
    </w:p>
    <w:p w14:paraId="4817E372">
      <w:pPr>
        <w:tabs>
          <w:tab w:val="left" w:pos="3567"/>
        </w:tabs>
        <w:spacing w:after="100" w:afterAutospacing="1" w:line="560" w:lineRule="exact"/>
        <w:jc w:val="center"/>
        <w:rPr>
          <w:rFonts w:ascii="Times New Roman" w:hAnsi="Times New Roman" w:eastAsia="仿宋_GB2312"/>
          <w:b/>
          <w:sz w:val="52"/>
          <w:szCs w:val="52"/>
        </w:rPr>
      </w:pPr>
    </w:p>
    <w:p w14:paraId="510618A0">
      <w:pPr>
        <w:tabs>
          <w:tab w:val="left" w:pos="3567"/>
        </w:tabs>
        <w:spacing w:after="100" w:afterAutospacing="1" w:line="560" w:lineRule="exact"/>
        <w:jc w:val="center"/>
        <w:rPr>
          <w:rFonts w:hint="eastAsia" w:ascii="Times New Roman" w:hAnsi="Times New Roman" w:eastAsia="黑体"/>
          <w:bCs/>
          <w:sz w:val="52"/>
          <w:szCs w:val="52"/>
        </w:rPr>
      </w:pPr>
      <w:r>
        <w:rPr>
          <w:rFonts w:hint="eastAsia" w:ascii="Times New Roman" w:hAnsi="Times New Roman" w:eastAsia="黑体"/>
          <w:bCs/>
          <w:sz w:val="52"/>
          <w:szCs w:val="52"/>
        </w:rPr>
        <w:t>材</w:t>
      </w:r>
    </w:p>
    <w:p w14:paraId="2BB8EC6C">
      <w:pPr>
        <w:tabs>
          <w:tab w:val="left" w:pos="3567"/>
        </w:tabs>
        <w:spacing w:after="100" w:afterAutospacing="1" w:line="560" w:lineRule="exact"/>
        <w:jc w:val="center"/>
        <w:rPr>
          <w:rFonts w:ascii="Times New Roman" w:hAnsi="Times New Roman" w:eastAsia="仿宋_GB2312"/>
          <w:b/>
          <w:sz w:val="52"/>
          <w:szCs w:val="52"/>
        </w:rPr>
      </w:pPr>
    </w:p>
    <w:p w14:paraId="69A4A68D">
      <w:pPr>
        <w:tabs>
          <w:tab w:val="left" w:pos="3567"/>
        </w:tabs>
        <w:spacing w:after="100" w:afterAutospacing="1" w:line="560" w:lineRule="exact"/>
        <w:jc w:val="center"/>
        <w:rPr>
          <w:rFonts w:hint="eastAsia" w:ascii="Times New Roman" w:hAnsi="Times New Roman" w:eastAsia="黑体"/>
          <w:bCs/>
          <w:sz w:val="52"/>
          <w:szCs w:val="52"/>
        </w:rPr>
      </w:pPr>
      <w:r>
        <w:rPr>
          <w:rFonts w:hint="eastAsia" w:ascii="Times New Roman" w:hAnsi="Times New Roman" w:eastAsia="黑体"/>
          <w:bCs/>
          <w:sz w:val="52"/>
          <w:szCs w:val="52"/>
        </w:rPr>
        <w:t>料</w:t>
      </w:r>
    </w:p>
    <w:p w14:paraId="1CE37366">
      <w:pPr>
        <w:spacing w:line="560" w:lineRule="exact"/>
        <w:rPr>
          <w:rFonts w:ascii="Times New Roman" w:hAnsi="Times New Roman" w:eastAsia="仿宋_GB2312"/>
          <w:b/>
          <w:sz w:val="32"/>
          <w:szCs w:val="32"/>
        </w:rPr>
      </w:pPr>
    </w:p>
    <w:p w14:paraId="45147CD6">
      <w:pPr>
        <w:spacing w:line="560" w:lineRule="exact"/>
        <w:ind w:firstLine="1440" w:firstLineChars="450"/>
        <w:rPr>
          <w:rFonts w:hint="eastAsia" w:ascii="Times New Roman" w:hAnsi="Times New Roman" w:eastAsia="黑体"/>
          <w:bCs/>
          <w:sz w:val="32"/>
          <w:szCs w:val="32"/>
        </w:rPr>
      </w:pPr>
    </w:p>
    <w:p w14:paraId="2FE87737">
      <w:pPr>
        <w:spacing w:line="560" w:lineRule="exact"/>
        <w:ind w:firstLine="1440" w:firstLineChars="450"/>
        <w:rPr>
          <w:rFonts w:hint="eastAsia" w:ascii="Times New Roman" w:hAnsi="Times New Roman" w:eastAsia="黑体"/>
          <w:bCs/>
          <w:sz w:val="32"/>
          <w:szCs w:val="32"/>
        </w:rPr>
      </w:pPr>
    </w:p>
    <w:p w14:paraId="79604838">
      <w:pPr>
        <w:spacing w:line="560" w:lineRule="exact"/>
        <w:ind w:firstLine="1440" w:firstLineChars="450"/>
        <w:rPr>
          <w:rFonts w:hint="eastAsia" w:ascii="Times New Roman" w:hAnsi="Times New Roman" w:eastAsia="黑体"/>
          <w:bCs/>
          <w:sz w:val="32"/>
          <w:szCs w:val="32"/>
        </w:rPr>
      </w:pPr>
    </w:p>
    <w:p w14:paraId="512F667A">
      <w:pPr>
        <w:spacing w:line="560" w:lineRule="exact"/>
        <w:ind w:firstLine="1440" w:firstLineChars="450"/>
        <w:rPr>
          <w:rFonts w:hint="eastAsia" w:ascii="Times New Roman" w:hAnsi="Times New Roman" w:eastAsia="黑体"/>
          <w:bCs/>
          <w:sz w:val="32"/>
          <w:szCs w:val="32"/>
        </w:rPr>
      </w:pPr>
      <w:r>
        <w:rPr>
          <w:rFonts w:hint="eastAsia" w:ascii="Times New Roman" w:hAnsi="Times New Roman" w:eastAsia="黑体"/>
          <w:bCs/>
          <w:sz w:val="32"/>
          <w:szCs w:val="32"/>
        </w:rPr>
        <w:t>旗县市：</w:t>
      </w:r>
    </w:p>
    <w:p w14:paraId="3D3DFFF6">
      <w:pPr>
        <w:spacing w:line="560" w:lineRule="exact"/>
        <w:ind w:firstLine="1440" w:firstLineChars="450"/>
        <w:rPr>
          <w:rFonts w:hint="eastAsia" w:ascii="Times New Roman" w:hAnsi="Times New Roman" w:eastAsia="黑体"/>
          <w:bCs/>
          <w:sz w:val="32"/>
          <w:szCs w:val="32"/>
        </w:rPr>
      </w:pPr>
      <w:r>
        <w:rPr>
          <w:rFonts w:hint="eastAsia" w:ascii="Times New Roman" w:hAnsi="Times New Roman" w:eastAsia="黑体"/>
          <w:bCs/>
          <w:sz w:val="32"/>
          <w:szCs w:val="32"/>
        </w:rPr>
        <w:t>服务</w:t>
      </w:r>
      <w:r>
        <w:rPr>
          <w:rFonts w:hint="eastAsia" w:ascii="Times New Roman" w:hAnsi="Times New Roman" w:eastAsia="黑体"/>
          <w:bCs/>
          <w:sz w:val="32"/>
          <w:szCs w:val="32"/>
          <w:lang w:val="en-US" w:eastAsia="zh-CN"/>
        </w:rPr>
        <w:t>主体</w:t>
      </w:r>
      <w:r>
        <w:rPr>
          <w:rFonts w:hint="eastAsia" w:ascii="Times New Roman" w:hAnsi="Times New Roman" w:eastAsia="黑体"/>
          <w:bCs/>
          <w:sz w:val="32"/>
          <w:szCs w:val="32"/>
        </w:rPr>
        <w:t>名称：</w:t>
      </w:r>
      <w:r>
        <w:rPr>
          <w:rFonts w:hint="eastAsia" w:ascii="Times New Roman" w:hAnsi="Times New Roman" w:eastAsia="仿宋_GB2312"/>
          <w:b/>
          <w:sz w:val="32"/>
          <w:szCs w:val="32"/>
        </w:rPr>
        <w:t xml:space="preserve">   </w:t>
      </w:r>
    </w:p>
    <w:p w14:paraId="5FC3E9A2">
      <w:pPr>
        <w:spacing w:line="560" w:lineRule="exact"/>
        <w:rPr>
          <w:rFonts w:ascii="Times New Roman" w:hAnsi="Times New Roman" w:eastAsia="仿宋_GB2312"/>
          <w:sz w:val="52"/>
          <w:szCs w:val="52"/>
        </w:rPr>
      </w:pPr>
    </w:p>
    <w:p w14:paraId="01643ADF">
      <w:pPr>
        <w:spacing w:line="560" w:lineRule="exact"/>
        <w:rPr>
          <w:rFonts w:ascii="Times New Roman" w:hAnsi="Times New Roman" w:eastAsia="仿宋_GB2312"/>
          <w:sz w:val="52"/>
          <w:szCs w:val="52"/>
        </w:rPr>
      </w:pPr>
    </w:p>
    <w:p w14:paraId="3A945F80">
      <w:pPr>
        <w:spacing w:line="560" w:lineRule="exact"/>
        <w:jc w:val="center"/>
        <w:rPr>
          <w:rFonts w:hint="eastAsia" w:ascii="Times New Roman" w:hAnsi="Times New Roman" w:eastAsia="黑体"/>
          <w:sz w:val="52"/>
          <w:szCs w:val="52"/>
        </w:rPr>
      </w:pPr>
      <w:r>
        <w:rPr>
          <w:rFonts w:hint="eastAsia" w:ascii="Times New Roman" w:hAnsi="Times New Roman" w:eastAsia="黑体"/>
          <w:sz w:val="52"/>
          <w:szCs w:val="52"/>
        </w:rPr>
        <w:t>目  录</w:t>
      </w:r>
    </w:p>
    <w:p w14:paraId="400E3183">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1.申报表</w:t>
      </w:r>
    </w:p>
    <w:p w14:paraId="7C4A4B0C">
      <w:pPr>
        <w:spacing w:line="560" w:lineRule="exact"/>
        <w:rPr>
          <w:rFonts w:ascii="仿宋_GB2312" w:eastAsia="仿宋_GB2312"/>
          <w:sz w:val="32"/>
          <w:szCs w:val="32"/>
        </w:rPr>
      </w:pPr>
      <w:r>
        <w:rPr>
          <w:rFonts w:hint="eastAsia" w:ascii="仿宋_GB2312" w:eastAsia="仿宋_GB2312"/>
          <w:sz w:val="32"/>
          <w:szCs w:val="32"/>
        </w:rPr>
        <w:t>2.营业执照复印件（家庭农场需提供农牧部门颁发的家庭农场认定证书复印件）</w:t>
      </w:r>
    </w:p>
    <w:p w14:paraId="2BED6724">
      <w:pPr>
        <w:spacing w:line="560" w:lineRule="exact"/>
        <w:rPr>
          <w:rFonts w:ascii="仿宋_GB2312" w:eastAsia="仿宋_GB2312"/>
          <w:sz w:val="32"/>
          <w:szCs w:val="32"/>
        </w:rPr>
      </w:pPr>
      <w:r>
        <w:rPr>
          <w:rFonts w:hint="eastAsia" w:ascii="仿宋_GB2312" w:eastAsia="仿宋_GB2312"/>
          <w:sz w:val="32"/>
          <w:szCs w:val="32"/>
        </w:rPr>
        <w:t>3.开户行许可证复印件（家庭农场需提供农场主的“一卡通”复印件）</w:t>
      </w:r>
    </w:p>
    <w:p w14:paraId="1022062A">
      <w:pPr>
        <w:spacing w:line="560" w:lineRule="exact"/>
        <w:rPr>
          <w:rFonts w:ascii="仿宋_GB2312" w:eastAsia="仿宋_GB2312"/>
          <w:color w:val="000000"/>
          <w:sz w:val="32"/>
          <w:szCs w:val="32"/>
        </w:rPr>
      </w:pPr>
      <w:r>
        <w:rPr>
          <w:rFonts w:hint="eastAsia" w:ascii="仿宋_GB2312" w:eastAsia="仿宋_GB2312"/>
          <w:sz w:val="32"/>
          <w:szCs w:val="32"/>
        </w:rPr>
        <w:t>4.2025年财务报表（资产负债表、盈余及盈余分配表、成员权益变动表）、成员账户、固定资产明细账复印件</w:t>
      </w:r>
      <w:r>
        <w:rPr>
          <w:rFonts w:hint="eastAsia" w:ascii="仿宋_GB2312" w:eastAsia="仿宋_GB2312"/>
          <w:color w:val="000000"/>
          <w:sz w:val="32"/>
          <w:szCs w:val="32"/>
        </w:rPr>
        <w:t xml:space="preserve">               </w:t>
      </w:r>
    </w:p>
    <w:p w14:paraId="6C32ACC6">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5.服务主体机械设备情况统计表、发票复印件或其他机械设备在服务主体名下的相关证明、机械设备及服务过程照片</w:t>
      </w:r>
    </w:p>
    <w:p w14:paraId="27F1541A">
      <w:pPr>
        <w:widowControl/>
        <w:spacing w:line="560" w:lineRule="exact"/>
        <w:jc w:val="left"/>
        <w:rPr>
          <w:rFonts w:hint="eastAsia" w:ascii="仿宋_GB2312" w:hAnsi="仿宋_GB2312" w:eastAsia="仿宋_GB2312"/>
          <w:sz w:val="32"/>
          <w:szCs w:val="32"/>
        </w:rPr>
      </w:pPr>
      <w:r>
        <w:rPr>
          <w:rFonts w:hint="eastAsia" w:ascii="仿宋_GB2312" w:eastAsia="仿宋_GB2312"/>
          <w:color w:val="000000"/>
          <w:sz w:val="32"/>
          <w:szCs w:val="32"/>
        </w:rPr>
        <w:t xml:space="preserve">6.2026年开具的征信证明（开立银行对公账户的需提供企业征信报告、法人征信报告；家庭农场需提供农场主的个人征信报告）     </w:t>
      </w:r>
    </w:p>
    <w:p w14:paraId="6D0E4FB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08C0D85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38B967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1DEEB05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4820607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0BCAB19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42F497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6903350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5C7776F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0F3E4F7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val="en-US" w:eastAsia="zh-CN"/>
        </w:rPr>
      </w:pPr>
    </w:p>
    <w:p w14:paraId="69859346">
      <w:pPr>
        <w:spacing w:line="560" w:lineRule="exact"/>
        <w:ind w:firstLine="1600" w:firstLineChars="500"/>
        <w:rPr>
          <w:rFonts w:hint="eastAsia" w:ascii="Times New Roman" w:hAnsi="Times New Roman" w:eastAsia="黑体"/>
          <w:bCs/>
          <w:color w:val="000000"/>
          <w:sz w:val="32"/>
          <w:szCs w:val="32"/>
        </w:rPr>
      </w:pPr>
      <w:r>
        <w:rPr>
          <w:rFonts w:hint="eastAsia" w:ascii="Times New Roman" w:hAnsi="Times New Roman" w:eastAsia="黑体"/>
          <w:bCs/>
          <w:color w:val="000000"/>
          <w:sz w:val="32"/>
          <w:szCs w:val="32"/>
        </w:rPr>
        <w:t>202</w:t>
      </w:r>
      <w:r>
        <w:rPr>
          <w:rFonts w:hint="eastAsia" w:ascii="Times New Roman" w:hAnsi="Times New Roman" w:eastAsia="黑体"/>
          <w:bCs/>
          <w:color w:val="000000"/>
          <w:sz w:val="32"/>
          <w:szCs w:val="32"/>
          <w:lang w:val="en-US" w:eastAsia="zh-CN"/>
        </w:rPr>
        <w:t>6</w:t>
      </w:r>
      <w:r>
        <w:rPr>
          <w:rFonts w:hint="eastAsia" w:ascii="Times New Roman" w:hAnsi="Times New Roman" w:eastAsia="黑体"/>
          <w:bCs/>
          <w:color w:val="000000"/>
          <w:sz w:val="32"/>
          <w:szCs w:val="32"/>
        </w:rPr>
        <w:t>年农业生产社会化服务项目申报表</w:t>
      </w:r>
    </w:p>
    <w:tbl>
      <w:tblPr>
        <w:tblStyle w:val="5"/>
        <w:tblW w:w="88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8"/>
        <w:gridCol w:w="1575"/>
        <w:gridCol w:w="736"/>
        <w:gridCol w:w="461"/>
        <w:gridCol w:w="1197"/>
        <w:gridCol w:w="182"/>
        <w:gridCol w:w="1016"/>
        <w:gridCol w:w="643"/>
        <w:gridCol w:w="554"/>
        <w:gridCol w:w="1210"/>
      </w:tblGrid>
      <w:tr w14:paraId="7B7D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892" w:type="dxa"/>
            <w:gridSpan w:val="10"/>
            <w:vAlign w:val="center"/>
          </w:tcPr>
          <w:p w14:paraId="3714BE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服务</w:t>
            </w:r>
            <w:r>
              <w:rPr>
                <w:rFonts w:hint="eastAsia" w:ascii="Times New Roman" w:hAnsi="Times New Roman" w:eastAsia="仿宋_GB2312"/>
                <w:sz w:val="24"/>
                <w:szCs w:val="24"/>
                <w:lang w:val="en-US" w:eastAsia="zh-CN"/>
              </w:rPr>
              <w:t>主体</w:t>
            </w:r>
            <w:r>
              <w:rPr>
                <w:rFonts w:hint="eastAsia" w:ascii="Times New Roman" w:hAnsi="Times New Roman" w:eastAsia="仿宋_GB2312"/>
                <w:sz w:val="24"/>
                <w:szCs w:val="24"/>
              </w:rPr>
              <w:t>名称：</w:t>
            </w:r>
          </w:p>
        </w:tc>
      </w:tr>
      <w:tr w14:paraId="463D8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1308" w:type="dxa"/>
            <w:vAlign w:val="center"/>
          </w:tcPr>
          <w:p w14:paraId="3574A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法人姓名</w:t>
            </w:r>
          </w:p>
        </w:tc>
        <w:tc>
          <w:tcPr>
            <w:tcW w:w="2313" w:type="dxa"/>
            <w:gridSpan w:val="2"/>
            <w:vAlign w:val="center"/>
          </w:tcPr>
          <w:p w14:paraId="0824D8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843" w:type="dxa"/>
            <w:gridSpan w:val="3"/>
            <w:vAlign w:val="center"/>
          </w:tcPr>
          <w:p w14:paraId="2E522F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联系电话</w:t>
            </w:r>
          </w:p>
        </w:tc>
        <w:tc>
          <w:tcPr>
            <w:tcW w:w="3428" w:type="dxa"/>
            <w:gridSpan w:val="4"/>
            <w:vAlign w:val="center"/>
          </w:tcPr>
          <w:p w14:paraId="15F6BF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7765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8892" w:type="dxa"/>
            <w:gridSpan w:val="10"/>
            <w:vAlign w:val="center"/>
          </w:tcPr>
          <w:p w14:paraId="72C492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地址：</w:t>
            </w:r>
          </w:p>
        </w:tc>
      </w:tr>
      <w:tr w14:paraId="29EF1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318" w:type="dxa"/>
            <w:vMerge w:val="restart"/>
            <w:tcBorders>
              <w:right w:val="single" w:color="auto" w:sz="4" w:space="0"/>
            </w:tcBorders>
            <w:vAlign w:val="center"/>
          </w:tcPr>
          <w:p w14:paraId="0EB3E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农机具</w:t>
            </w:r>
          </w:p>
          <w:p w14:paraId="5C44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情况</w:t>
            </w:r>
          </w:p>
        </w:tc>
        <w:tc>
          <w:tcPr>
            <w:tcW w:w="1576" w:type="dxa"/>
            <w:tcBorders>
              <w:left w:val="single" w:color="auto" w:sz="4" w:space="0"/>
              <w:bottom w:val="single" w:color="auto" w:sz="4" w:space="0"/>
            </w:tcBorders>
            <w:vAlign w:val="center"/>
          </w:tcPr>
          <w:p w14:paraId="1DDA9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总量（台、套）</w:t>
            </w:r>
          </w:p>
        </w:tc>
        <w:tc>
          <w:tcPr>
            <w:tcW w:w="2398" w:type="dxa"/>
            <w:gridSpan w:val="3"/>
            <w:tcBorders>
              <w:bottom w:val="single" w:color="auto" w:sz="4" w:space="0"/>
            </w:tcBorders>
            <w:vAlign w:val="center"/>
          </w:tcPr>
          <w:p w14:paraId="5BDA6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p>
        </w:tc>
        <w:tc>
          <w:tcPr>
            <w:tcW w:w="1843" w:type="dxa"/>
            <w:gridSpan w:val="3"/>
            <w:tcBorders>
              <w:bottom w:val="single" w:color="auto" w:sz="4" w:space="0"/>
            </w:tcBorders>
            <w:vAlign w:val="center"/>
          </w:tcPr>
          <w:p w14:paraId="195F4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其中租赁数量（台、套）</w:t>
            </w:r>
          </w:p>
        </w:tc>
        <w:tc>
          <w:tcPr>
            <w:tcW w:w="1757" w:type="dxa"/>
            <w:gridSpan w:val="2"/>
            <w:tcBorders>
              <w:bottom w:val="single" w:color="auto" w:sz="4" w:space="0"/>
            </w:tcBorders>
            <w:vAlign w:val="center"/>
          </w:tcPr>
          <w:p w14:paraId="4FED3E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77BAE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318" w:type="dxa"/>
            <w:vMerge w:val="continue"/>
            <w:tcBorders>
              <w:right w:val="single" w:color="auto" w:sz="4" w:space="0"/>
            </w:tcBorders>
            <w:vAlign w:val="center"/>
          </w:tcPr>
          <w:p w14:paraId="3CA7C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p>
        </w:tc>
        <w:tc>
          <w:tcPr>
            <w:tcW w:w="1576" w:type="dxa"/>
            <w:tcBorders>
              <w:top w:val="single" w:color="auto" w:sz="4" w:space="0"/>
              <w:left w:val="single" w:color="auto" w:sz="4" w:space="0"/>
            </w:tcBorders>
            <w:vAlign w:val="center"/>
          </w:tcPr>
          <w:p w14:paraId="3261E6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自有农机总价值（万元）</w:t>
            </w:r>
          </w:p>
        </w:tc>
        <w:tc>
          <w:tcPr>
            <w:tcW w:w="2398" w:type="dxa"/>
            <w:gridSpan w:val="3"/>
            <w:tcBorders>
              <w:top w:val="single" w:color="auto" w:sz="4" w:space="0"/>
            </w:tcBorders>
            <w:vAlign w:val="center"/>
          </w:tcPr>
          <w:p w14:paraId="70218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p>
        </w:tc>
        <w:tc>
          <w:tcPr>
            <w:tcW w:w="1843" w:type="dxa"/>
            <w:gridSpan w:val="3"/>
            <w:tcBorders>
              <w:top w:val="single" w:color="auto" w:sz="4" w:space="0"/>
            </w:tcBorders>
            <w:vAlign w:val="center"/>
          </w:tcPr>
          <w:p w14:paraId="4BE2D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年均服务能力（亩）</w:t>
            </w:r>
          </w:p>
        </w:tc>
        <w:tc>
          <w:tcPr>
            <w:tcW w:w="1757" w:type="dxa"/>
            <w:gridSpan w:val="2"/>
            <w:tcBorders>
              <w:top w:val="single" w:color="auto" w:sz="4" w:space="0"/>
            </w:tcBorders>
            <w:vAlign w:val="center"/>
          </w:tcPr>
          <w:p w14:paraId="5B05D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6234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2" w:hRule="atLeast"/>
          <w:jc w:val="center"/>
        </w:trPr>
        <w:tc>
          <w:tcPr>
            <w:tcW w:w="1320" w:type="dxa"/>
            <w:vMerge w:val="restart"/>
            <w:vAlign w:val="center"/>
          </w:tcPr>
          <w:p w14:paraId="739F29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拟实施项目情况（最终以验收情况为准）</w:t>
            </w:r>
          </w:p>
        </w:tc>
        <w:tc>
          <w:tcPr>
            <w:tcW w:w="1574" w:type="dxa"/>
            <w:vAlign w:val="center"/>
          </w:tcPr>
          <w:p w14:paraId="0192B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服务作物</w:t>
            </w:r>
          </w:p>
        </w:tc>
        <w:tc>
          <w:tcPr>
            <w:tcW w:w="1199" w:type="dxa"/>
            <w:gridSpan w:val="2"/>
            <w:vAlign w:val="center"/>
          </w:tcPr>
          <w:p w14:paraId="3A023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vAlign w:val="center"/>
          </w:tcPr>
          <w:p w14:paraId="35AE50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49BF0A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5ACDD4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202" w:type="dxa"/>
            <w:vAlign w:val="center"/>
          </w:tcPr>
          <w:p w14:paraId="0E203A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7559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9" w:hRule="atLeast"/>
          <w:jc w:val="center"/>
        </w:trPr>
        <w:tc>
          <w:tcPr>
            <w:tcW w:w="1320" w:type="dxa"/>
            <w:vMerge w:val="continue"/>
            <w:vAlign w:val="center"/>
          </w:tcPr>
          <w:p w14:paraId="0D9170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574" w:type="dxa"/>
            <w:vAlign w:val="center"/>
          </w:tcPr>
          <w:p w14:paraId="6C33F9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服务环节</w:t>
            </w:r>
          </w:p>
        </w:tc>
        <w:tc>
          <w:tcPr>
            <w:tcW w:w="1199" w:type="dxa"/>
            <w:gridSpan w:val="2"/>
            <w:vAlign w:val="center"/>
          </w:tcPr>
          <w:p w14:paraId="0A374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vAlign w:val="center"/>
          </w:tcPr>
          <w:p w14:paraId="7C8A99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15D19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7BB5F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202" w:type="dxa"/>
            <w:vAlign w:val="center"/>
          </w:tcPr>
          <w:p w14:paraId="064134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02C3E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9" w:hRule="atLeast"/>
          <w:jc w:val="center"/>
        </w:trPr>
        <w:tc>
          <w:tcPr>
            <w:tcW w:w="1320" w:type="dxa"/>
            <w:vMerge w:val="continue"/>
            <w:vAlign w:val="center"/>
          </w:tcPr>
          <w:p w14:paraId="5FB86A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574" w:type="dxa"/>
            <w:vAlign w:val="center"/>
          </w:tcPr>
          <w:p w14:paraId="52FC1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服务面积</w:t>
            </w:r>
          </w:p>
        </w:tc>
        <w:tc>
          <w:tcPr>
            <w:tcW w:w="1199" w:type="dxa"/>
            <w:gridSpan w:val="2"/>
            <w:vAlign w:val="center"/>
          </w:tcPr>
          <w:p w14:paraId="6E3DFE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vAlign w:val="center"/>
          </w:tcPr>
          <w:p w14:paraId="68D14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7C887D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199" w:type="dxa"/>
            <w:gridSpan w:val="2"/>
            <w:vAlign w:val="center"/>
          </w:tcPr>
          <w:p w14:paraId="02845A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c>
          <w:tcPr>
            <w:tcW w:w="1202" w:type="dxa"/>
            <w:vAlign w:val="center"/>
          </w:tcPr>
          <w:p w14:paraId="57738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rPr>
            </w:pPr>
          </w:p>
        </w:tc>
      </w:tr>
      <w:tr w14:paraId="7EAB6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8" w:hRule="atLeast"/>
          <w:jc w:val="center"/>
        </w:trPr>
        <w:tc>
          <w:tcPr>
            <w:tcW w:w="1320" w:type="dxa"/>
            <w:vAlign w:val="center"/>
          </w:tcPr>
          <w:p w14:paraId="460EA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服务主体真实性</w:t>
            </w:r>
          </w:p>
          <w:p w14:paraId="66757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承诺</w:t>
            </w:r>
          </w:p>
        </w:tc>
        <w:tc>
          <w:tcPr>
            <w:tcW w:w="7572" w:type="dxa"/>
            <w:gridSpan w:val="9"/>
          </w:tcPr>
          <w:p w14:paraId="6DA57F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本主体于2026年申报农业社会化服务项目。为严格规范项目实施，确保项目资金安全，根据项目实施要求，现对本申报主体提交的项目申报材料的真实性、有效性，做出以下承诺：本服务主体自愿接受</w:t>
            </w:r>
          </w:p>
          <w:p w14:paraId="6C8580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sz w:val="24"/>
                <w:szCs w:val="24"/>
                <w:u w:val="none"/>
                <w:lang w:val="en-US" w:eastAsia="zh-CN"/>
              </w:rPr>
              <w:t>（旗县市）</w:t>
            </w:r>
            <w:r>
              <w:rPr>
                <w:rFonts w:hint="eastAsia" w:ascii="Times New Roman" w:hAnsi="Times New Roman" w:eastAsia="仿宋_GB2312"/>
                <w:sz w:val="24"/>
                <w:szCs w:val="24"/>
                <w:lang w:val="en-US" w:eastAsia="zh-CN"/>
              </w:rPr>
              <w:t>农牧部门监督指导，按照要求完成项目实施。</w:t>
            </w:r>
          </w:p>
          <w:p w14:paraId="3C65A4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如弄虚作假：</w:t>
            </w:r>
          </w:p>
          <w:p w14:paraId="14DE17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1.追缴退回项目补助资金。</w:t>
            </w:r>
          </w:p>
          <w:p w14:paraId="6E1AC9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2.取消承担项目资格，列入黑名单。</w:t>
            </w:r>
          </w:p>
          <w:p w14:paraId="2860AA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3.承担套取国家补贴资金相应的法律责任。</w:t>
            </w:r>
          </w:p>
          <w:p w14:paraId="483B2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sz w:val="24"/>
                <w:szCs w:val="24"/>
                <w:lang w:val="en-US" w:eastAsia="zh-CN"/>
              </w:rPr>
            </w:pPr>
          </w:p>
          <w:p w14:paraId="3AC82D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 xml:space="preserve">                                  年   月   日</w:t>
            </w:r>
          </w:p>
          <w:p w14:paraId="6E3C26E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 xml:space="preserve">                                        （盖章）</w:t>
            </w:r>
          </w:p>
        </w:tc>
      </w:tr>
      <w:tr w14:paraId="266FC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4" w:hRule="atLeast"/>
          <w:jc w:val="center"/>
        </w:trPr>
        <w:tc>
          <w:tcPr>
            <w:tcW w:w="1320" w:type="dxa"/>
            <w:vAlign w:val="center"/>
          </w:tcPr>
          <w:p w14:paraId="031D4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仿宋_GB2312" w:hAnsi="宋体" w:eastAsia="仿宋_GB2312"/>
                <w:sz w:val="24"/>
              </w:rPr>
              <w:t>市、镇</w:t>
            </w:r>
            <w:r>
              <w:rPr>
                <w:rFonts w:hint="eastAsia" w:ascii="Times New Roman" w:hAnsi="Times New Roman" w:eastAsia="仿宋_GB2312"/>
                <w:sz w:val="24"/>
                <w:szCs w:val="24"/>
              </w:rPr>
              <w:t>农牧部门</w:t>
            </w:r>
          </w:p>
          <w:p w14:paraId="37793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意见</w:t>
            </w:r>
          </w:p>
        </w:tc>
        <w:tc>
          <w:tcPr>
            <w:tcW w:w="7572" w:type="dxa"/>
            <w:gridSpan w:val="9"/>
          </w:tcPr>
          <w:p w14:paraId="15FAAD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p>
          <w:p w14:paraId="483867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我单位已对</w:t>
            </w:r>
            <w:r>
              <w:rPr>
                <w:rFonts w:hint="eastAsia" w:ascii="Times New Roman" w:hAnsi="Times New Roman" w:eastAsia="仿宋_GB2312"/>
                <w:sz w:val="24"/>
                <w:szCs w:val="24"/>
                <w:lang w:val="en-US" w:eastAsia="zh-CN"/>
              </w:rPr>
              <w:t>服务主体</w:t>
            </w:r>
            <w:r>
              <w:rPr>
                <w:rFonts w:hint="eastAsia" w:ascii="Times New Roman" w:hAnsi="Times New Roman" w:eastAsia="仿宋_GB2312"/>
                <w:sz w:val="24"/>
                <w:szCs w:val="24"/>
              </w:rPr>
              <w:t>申报材料进行审核，确保申报材料真实有效，确定该服务</w:t>
            </w:r>
            <w:r>
              <w:rPr>
                <w:rFonts w:hint="eastAsia" w:ascii="Times New Roman" w:hAnsi="Times New Roman" w:eastAsia="仿宋_GB2312"/>
                <w:sz w:val="24"/>
                <w:szCs w:val="24"/>
                <w:lang w:val="en-US" w:eastAsia="zh-CN"/>
              </w:rPr>
              <w:t>主体</w:t>
            </w:r>
            <w:r>
              <w:rPr>
                <w:rFonts w:hint="eastAsia" w:ascii="Times New Roman" w:hAnsi="Times New Roman" w:eastAsia="仿宋_GB2312"/>
                <w:sz w:val="24"/>
                <w:szCs w:val="24"/>
              </w:rPr>
              <w:t>承担202</w:t>
            </w:r>
            <w:r>
              <w:rPr>
                <w:rFonts w:hint="eastAsia" w:ascii="Times New Roman" w:hAnsi="Times New Roman" w:eastAsia="仿宋_GB2312"/>
                <w:sz w:val="24"/>
                <w:szCs w:val="24"/>
                <w:lang w:val="en-US" w:eastAsia="zh-CN"/>
              </w:rPr>
              <w:t>6</w:t>
            </w:r>
            <w:r>
              <w:rPr>
                <w:rFonts w:hint="eastAsia" w:ascii="Times New Roman" w:hAnsi="Times New Roman" w:eastAsia="仿宋_GB2312"/>
                <w:sz w:val="24"/>
                <w:szCs w:val="24"/>
              </w:rPr>
              <w:t xml:space="preserve">年中央财政农业社会化服务项目。 </w:t>
            </w:r>
          </w:p>
          <w:p w14:paraId="413A24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p>
          <w:p w14:paraId="5A0F4AB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p>
          <w:p w14:paraId="509E88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p>
          <w:p w14:paraId="6459A46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 xml:space="preserve">                                  年   月   日</w:t>
            </w:r>
          </w:p>
          <w:p w14:paraId="7FFA000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 xml:space="preserve">                                    （盖章）</w:t>
            </w:r>
            <w:r>
              <w:rPr>
                <w:rFonts w:hint="eastAsia" w:ascii="Times New Roman" w:hAnsi="Times New Roman" w:eastAsia="仿宋_GB2312"/>
                <w:sz w:val="24"/>
                <w:szCs w:val="24"/>
              </w:rPr>
              <w:t xml:space="preserve">  </w:t>
            </w:r>
          </w:p>
        </w:tc>
      </w:tr>
    </w:tbl>
    <w:p w14:paraId="751F31C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color w:val="000000"/>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p>
    <w:p w14:paraId="181CF57A">
      <w:pPr>
        <w:spacing w:line="560" w:lineRule="exact"/>
        <w:rPr>
          <w:rFonts w:hint="eastAsia" w:ascii="Times New Roman" w:hAnsi="Times New Roman" w:eastAsia="黑体"/>
          <w:sz w:val="32"/>
          <w:lang w:val="en-US" w:eastAsia="zh-CN"/>
        </w:rPr>
      </w:pPr>
      <w:r>
        <w:rPr>
          <w:rFonts w:ascii="Times New Roman" w:hAnsi="Times New Roman" w:eastAsia="黑体"/>
          <w:sz w:val="32"/>
        </w:rPr>
        <w:t>附</w:t>
      </w:r>
      <w:r>
        <w:rPr>
          <w:rFonts w:hint="eastAsia" w:ascii="Times New Roman" w:hAnsi="Times New Roman" w:eastAsia="黑体"/>
          <w:sz w:val="32"/>
        </w:rPr>
        <w:t>件</w:t>
      </w:r>
      <w:r>
        <w:rPr>
          <w:rFonts w:hint="eastAsia" w:ascii="Times New Roman" w:hAnsi="Times New Roman" w:eastAsia="黑体"/>
          <w:sz w:val="32"/>
          <w:lang w:val="en-US" w:eastAsia="zh-CN"/>
        </w:rPr>
        <w:t>2</w:t>
      </w:r>
    </w:p>
    <w:p w14:paraId="50A47581">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入围社会化服务</w:t>
      </w:r>
      <w:r>
        <w:rPr>
          <w:rFonts w:hint="eastAsia" w:ascii="Times New Roman" w:hAnsi="Times New Roman" w:eastAsia="方正小标宋简体"/>
          <w:sz w:val="44"/>
          <w:szCs w:val="44"/>
          <w:lang w:val="en-US" w:eastAsia="zh-CN"/>
        </w:rPr>
        <w:t>主体</w:t>
      </w:r>
      <w:r>
        <w:rPr>
          <w:rFonts w:ascii="Times New Roman" w:hAnsi="Times New Roman" w:eastAsia="方正小标宋简体"/>
          <w:sz w:val="44"/>
          <w:szCs w:val="44"/>
        </w:rPr>
        <w:t>基本情况表</w:t>
      </w:r>
    </w:p>
    <w:p w14:paraId="1B748C4C">
      <w:pPr>
        <w:spacing w:line="560" w:lineRule="exact"/>
        <w:jc w:val="center"/>
        <w:rPr>
          <w:rFonts w:ascii="Times New Roman" w:hAnsi="Times New Roman" w:eastAsia="黑体"/>
          <w:sz w:val="36"/>
          <w:szCs w:val="36"/>
        </w:rPr>
      </w:pPr>
    </w:p>
    <w:tbl>
      <w:tblPr>
        <w:tblStyle w:val="5"/>
        <w:tblW w:w="149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6"/>
        <w:gridCol w:w="1689"/>
        <w:gridCol w:w="954"/>
        <w:gridCol w:w="2318"/>
        <w:gridCol w:w="2278"/>
        <w:gridCol w:w="1936"/>
        <w:gridCol w:w="2127"/>
        <w:gridCol w:w="2659"/>
      </w:tblGrid>
      <w:tr w14:paraId="52935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vAlign w:val="center"/>
          </w:tcPr>
          <w:p w14:paraId="529381DF">
            <w:pPr>
              <w:spacing w:line="560" w:lineRule="exact"/>
              <w:jc w:val="center"/>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序号</w:t>
            </w:r>
          </w:p>
        </w:tc>
        <w:tc>
          <w:tcPr>
            <w:tcW w:w="1689" w:type="dxa"/>
            <w:vAlign w:val="center"/>
          </w:tcPr>
          <w:p w14:paraId="29845BE4">
            <w:pPr>
              <w:spacing w:line="560" w:lineRule="exact"/>
              <w:jc w:val="center"/>
              <w:rPr>
                <w:rFonts w:hint="eastAsia" w:ascii="Times New Roman" w:hAnsi="Times New Roman" w:eastAsia="宋体"/>
                <w:b/>
                <w:bCs/>
                <w:sz w:val="24"/>
                <w:szCs w:val="24"/>
                <w:lang w:val="en-US" w:eastAsia="zh-CN"/>
              </w:rPr>
            </w:pPr>
            <w:r>
              <w:rPr>
                <w:rFonts w:hint="eastAsia" w:ascii="Times New Roman" w:hAnsi="Times New Roman"/>
                <w:b/>
                <w:bCs/>
                <w:sz w:val="24"/>
                <w:szCs w:val="24"/>
              </w:rPr>
              <w:t>服务</w:t>
            </w:r>
            <w:r>
              <w:rPr>
                <w:rFonts w:hint="eastAsia" w:ascii="Times New Roman" w:hAnsi="Times New Roman"/>
                <w:b/>
                <w:bCs/>
                <w:sz w:val="24"/>
                <w:szCs w:val="24"/>
                <w:lang w:val="en-US" w:eastAsia="zh-CN"/>
              </w:rPr>
              <w:t>主体</w:t>
            </w:r>
          </w:p>
          <w:p w14:paraId="5F53DF54">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名称</w:t>
            </w:r>
          </w:p>
        </w:tc>
        <w:tc>
          <w:tcPr>
            <w:tcW w:w="954" w:type="dxa"/>
            <w:vAlign w:val="center"/>
          </w:tcPr>
          <w:p w14:paraId="02DF86B9">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成立</w:t>
            </w:r>
          </w:p>
          <w:p w14:paraId="46B3A8BD">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时间</w:t>
            </w:r>
          </w:p>
        </w:tc>
        <w:tc>
          <w:tcPr>
            <w:tcW w:w="2318" w:type="dxa"/>
            <w:vAlign w:val="center"/>
          </w:tcPr>
          <w:p w14:paraId="7515DEA7">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现有农机具数量（台、马力）</w:t>
            </w:r>
          </w:p>
        </w:tc>
        <w:tc>
          <w:tcPr>
            <w:tcW w:w="2278" w:type="dxa"/>
            <w:vAlign w:val="center"/>
          </w:tcPr>
          <w:p w14:paraId="50BCE98B">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主要服务产业</w:t>
            </w:r>
          </w:p>
          <w:p w14:paraId="264F2C44">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和环节</w:t>
            </w:r>
          </w:p>
        </w:tc>
        <w:tc>
          <w:tcPr>
            <w:tcW w:w="1936" w:type="dxa"/>
            <w:vAlign w:val="center"/>
          </w:tcPr>
          <w:p w14:paraId="430AE22E">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年均服务能力（亩）</w:t>
            </w:r>
          </w:p>
        </w:tc>
        <w:tc>
          <w:tcPr>
            <w:tcW w:w="2127" w:type="dxa"/>
            <w:vAlign w:val="center"/>
          </w:tcPr>
          <w:p w14:paraId="2D57C28D">
            <w:pPr>
              <w:spacing w:line="560" w:lineRule="exact"/>
              <w:jc w:val="center"/>
              <w:rPr>
                <w:rFonts w:hint="eastAsia" w:ascii="Times New Roman" w:hAnsi="Times New Roman"/>
                <w:b/>
                <w:bCs/>
                <w:sz w:val="24"/>
                <w:szCs w:val="24"/>
              </w:rPr>
            </w:pPr>
            <w:r>
              <w:rPr>
                <w:rFonts w:hint="eastAsia" w:ascii="Times New Roman" w:hAnsi="Times New Roman"/>
                <w:b/>
                <w:bCs/>
                <w:sz w:val="24"/>
                <w:szCs w:val="24"/>
                <w:lang w:val="en-US" w:eastAsia="zh-CN"/>
              </w:rPr>
              <w:t>上年度（2025年）</w:t>
            </w:r>
            <w:r>
              <w:rPr>
                <w:rFonts w:hint="eastAsia" w:ascii="Times New Roman" w:hAnsi="Times New Roman"/>
                <w:b/>
                <w:bCs/>
                <w:sz w:val="24"/>
                <w:szCs w:val="24"/>
              </w:rPr>
              <w:t>服务面积（亩）</w:t>
            </w:r>
          </w:p>
        </w:tc>
        <w:tc>
          <w:tcPr>
            <w:tcW w:w="2659" w:type="dxa"/>
            <w:vAlign w:val="center"/>
          </w:tcPr>
          <w:p w14:paraId="536FFD88">
            <w:pPr>
              <w:spacing w:line="560" w:lineRule="exact"/>
              <w:jc w:val="center"/>
              <w:rPr>
                <w:rFonts w:hint="eastAsia" w:ascii="Times New Roman" w:hAnsi="Times New Roman"/>
                <w:b/>
                <w:bCs/>
                <w:sz w:val="24"/>
                <w:szCs w:val="24"/>
              </w:rPr>
            </w:pPr>
            <w:r>
              <w:rPr>
                <w:rFonts w:hint="eastAsia" w:ascii="Times New Roman" w:hAnsi="Times New Roman"/>
                <w:b/>
                <w:bCs/>
                <w:sz w:val="24"/>
                <w:szCs w:val="24"/>
              </w:rPr>
              <w:t>核实人员签字</w:t>
            </w:r>
          </w:p>
        </w:tc>
      </w:tr>
      <w:tr w14:paraId="58555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1E184DF2">
            <w:pPr>
              <w:spacing w:line="560" w:lineRule="exact"/>
              <w:jc w:val="center"/>
              <w:rPr>
                <w:rFonts w:ascii="Times New Roman" w:hAnsi="Times New Roman" w:eastAsia="仿宋"/>
                <w:sz w:val="32"/>
              </w:rPr>
            </w:pPr>
          </w:p>
        </w:tc>
        <w:tc>
          <w:tcPr>
            <w:tcW w:w="1689" w:type="dxa"/>
          </w:tcPr>
          <w:p w14:paraId="0D7C8E55">
            <w:pPr>
              <w:spacing w:line="560" w:lineRule="exact"/>
              <w:jc w:val="center"/>
              <w:rPr>
                <w:rFonts w:ascii="Times New Roman" w:hAnsi="Times New Roman" w:eastAsia="仿宋"/>
                <w:sz w:val="32"/>
              </w:rPr>
            </w:pPr>
          </w:p>
        </w:tc>
        <w:tc>
          <w:tcPr>
            <w:tcW w:w="954" w:type="dxa"/>
          </w:tcPr>
          <w:p w14:paraId="7D606980">
            <w:pPr>
              <w:spacing w:line="560" w:lineRule="exact"/>
              <w:jc w:val="center"/>
              <w:rPr>
                <w:rFonts w:ascii="Times New Roman" w:hAnsi="Times New Roman" w:eastAsia="仿宋"/>
                <w:sz w:val="32"/>
              </w:rPr>
            </w:pPr>
          </w:p>
        </w:tc>
        <w:tc>
          <w:tcPr>
            <w:tcW w:w="2318" w:type="dxa"/>
          </w:tcPr>
          <w:p w14:paraId="46C3E4AC">
            <w:pPr>
              <w:spacing w:line="560" w:lineRule="exact"/>
              <w:jc w:val="center"/>
              <w:rPr>
                <w:rFonts w:ascii="Times New Roman" w:hAnsi="Times New Roman" w:eastAsia="仿宋"/>
                <w:sz w:val="32"/>
              </w:rPr>
            </w:pPr>
          </w:p>
        </w:tc>
        <w:tc>
          <w:tcPr>
            <w:tcW w:w="2278" w:type="dxa"/>
          </w:tcPr>
          <w:p w14:paraId="10E2B420">
            <w:pPr>
              <w:spacing w:line="560" w:lineRule="exact"/>
              <w:jc w:val="center"/>
              <w:rPr>
                <w:rFonts w:ascii="Times New Roman" w:hAnsi="Times New Roman" w:eastAsia="仿宋"/>
                <w:sz w:val="32"/>
              </w:rPr>
            </w:pPr>
          </w:p>
        </w:tc>
        <w:tc>
          <w:tcPr>
            <w:tcW w:w="1936" w:type="dxa"/>
          </w:tcPr>
          <w:p w14:paraId="5896F83D">
            <w:pPr>
              <w:spacing w:line="560" w:lineRule="exact"/>
              <w:jc w:val="center"/>
              <w:rPr>
                <w:rFonts w:ascii="Times New Roman" w:hAnsi="Times New Roman" w:eastAsia="仿宋"/>
                <w:sz w:val="32"/>
              </w:rPr>
            </w:pPr>
          </w:p>
        </w:tc>
        <w:tc>
          <w:tcPr>
            <w:tcW w:w="2127" w:type="dxa"/>
          </w:tcPr>
          <w:p w14:paraId="0DCF2D46">
            <w:pPr>
              <w:spacing w:line="560" w:lineRule="exact"/>
              <w:jc w:val="center"/>
              <w:rPr>
                <w:rFonts w:ascii="Times New Roman" w:hAnsi="Times New Roman" w:eastAsia="仿宋"/>
                <w:sz w:val="32"/>
              </w:rPr>
            </w:pPr>
          </w:p>
        </w:tc>
        <w:tc>
          <w:tcPr>
            <w:tcW w:w="2659" w:type="dxa"/>
          </w:tcPr>
          <w:p w14:paraId="09356F06">
            <w:pPr>
              <w:spacing w:line="560" w:lineRule="exact"/>
              <w:jc w:val="center"/>
              <w:rPr>
                <w:rFonts w:ascii="Times New Roman" w:hAnsi="Times New Roman" w:eastAsia="仿宋"/>
                <w:sz w:val="32"/>
              </w:rPr>
            </w:pPr>
          </w:p>
        </w:tc>
      </w:tr>
      <w:tr w14:paraId="5677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52330954">
            <w:pPr>
              <w:spacing w:line="560" w:lineRule="exact"/>
              <w:jc w:val="center"/>
              <w:rPr>
                <w:rFonts w:ascii="Times New Roman" w:hAnsi="Times New Roman" w:eastAsia="仿宋"/>
                <w:sz w:val="32"/>
              </w:rPr>
            </w:pPr>
          </w:p>
        </w:tc>
        <w:tc>
          <w:tcPr>
            <w:tcW w:w="1689" w:type="dxa"/>
          </w:tcPr>
          <w:p w14:paraId="3B14461C">
            <w:pPr>
              <w:spacing w:line="560" w:lineRule="exact"/>
              <w:jc w:val="center"/>
              <w:rPr>
                <w:rFonts w:ascii="Times New Roman" w:hAnsi="Times New Roman" w:eastAsia="仿宋"/>
                <w:sz w:val="32"/>
              </w:rPr>
            </w:pPr>
          </w:p>
        </w:tc>
        <w:tc>
          <w:tcPr>
            <w:tcW w:w="954" w:type="dxa"/>
          </w:tcPr>
          <w:p w14:paraId="6B980D03">
            <w:pPr>
              <w:spacing w:line="560" w:lineRule="exact"/>
              <w:jc w:val="center"/>
              <w:rPr>
                <w:rFonts w:ascii="Times New Roman" w:hAnsi="Times New Roman" w:eastAsia="仿宋"/>
                <w:sz w:val="32"/>
              </w:rPr>
            </w:pPr>
          </w:p>
        </w:tc>
        <w:tc>
          <w:tcPr>
            <w:tcW w:w="2318" w:type="dxa"/>
          </w:tcPr>
          <w:p w14:paraId="107A6954">
            <w:pPr>
              <w:spacing w:line="560" w:lineRule="exact"/>
              <w:jc w:val="center"/>
              <w:rPr>
                <w:rFonts w:ascii="Times New Roman" w:hAnsi="Times New Roman" w:eastAsia="仿宋"/>
                <w:sz w:val="32"/>
              </w:rPr>
            </w:pPr>
          </w:p>
        </w:tc>
        <w:tc>
          <w:tcPr>
            <w:tcW w:w="2278" w:type="dxa"/>
          </w:tcPr>
          <w:p w14:paraId="13F054C5">
            <w:pPr>
              <w:spacing w:line="560" w:lineRule="exact"/>
              <w:jc w:val="center"/>
              <w:rPr>
                <w:rFonts w:ascii="Times New Roman" w:hAnsi="Times New Roman" w:eastAsia="仿宋"/>
                <w:sz w:val="32"/>
              </w:rPr>
            </w:pPr>
          </w:p>
        </w:tc>
        <w:tc>
          <w:tcPr>
            <w:tcW w:w="1936" w:type="dxa"/>
          </w:tcPr>
          <w:p w14:paraId="29FE70B7">
            <w:pPr>
              <w:spacing w:line="560" w:lineRule="exact"/>
              <w:jc w:val="center"/>
              <w:rPr>
                <w:rFonts w:ascii="Times New Roman" w:hAnsi="Times New Roman" w:eastAsia="仿宋"/>
                <w:sz w:val="32"/>
              </w:rPr>
            </w:pPr>
          </w:p>
        </w:tc>
        <w:tc>
          <w:tcPr>
            <w:tcW w:w="2127" w:type="dxa"/>
          </w:tcPr>
          <w:p w14:paraId="3B4CD76B">
            <w:pPr>
              <w:spacing w:line="560" w:lineRule="exact"/>
              <w:jc w:val="center"/>
              <w:rPr>
                <w:rFonts w:ascii="Times New Roman" w:hAnsi="Times New Roman" w:eastAsia="仿宋"/>
                <w:sz w:val="32"/>
              </w:rPr>
            </w:pPr>
          </w:p>
        </w:tc>
        <w:tc>
          <w:tcPr>
            <w:tcW w:w="2659" w:type="dxa"/>
          </w:tcPr>
          <w:p w14:paraId="1D3DDC99">
            <w:pPr>
              <w:spacing w:line="560" w:lineRule="exact"/>
              <w:jc w:val="center"/>
              <w:rPr>
                <w:rFonts w:ascii="Times New Roman" w:hAnsi="Times New Roman" w:eastAsia="仿宋"/>
                <w:sz w:val="32"/>
              </w:rPr>
            </w:pPr>
          </w:p>
        </w:tc>
      </w:tr>
      <w:tr w14:paraId="4057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185BAE4A">
            <w:pPr>
              <w:spacing w:line="560" w:lineRule="exact"/>
              <w:jc w:val="center"/>
              <w:rPr>
                <w:rFonts w:ascii="Times New Roman" w:hAnsi="Times New Roman" w:eastAsia="仿宋"/>
                <w:sz w:val="32"/>
              </w:rPr>
            </w:pPr>
          </w:p>
        </w:tc>
        <w:tc>
          <w:tcPr>
            <w:tcW w:w="1689" w:type="dxa"/>
          </w:tcPr>
          <w:p w14:paraId="734449BE">
            <w:pPr>
              <w:spacing w:line="560" w:lineRule="exact"/>
              <w:jc w:val="center"/>
              <w:rPr>
                <w:rFonts w:ascii="Times New Roman" w:hAnsi="Times New Roman" w:eastAsia="仿宋"/>
                <w:sz w:val="32"/>
              </w:rPr>
            </w:pPr>
          </w:p>
        </w:tc>
        <w:tc>
          <w:tcPr>
            <w:tcW w:w="954" w:type="dxa"/>
          </w:tcPr>
          <w:p w14:paraId="16421207">
            <w:pPr>
              <w:spacing w:line="560" w:lineRule="exact"/>
              <w:jc w:val="center"/>
              <w:rPr>
                <w:rFonts w:ascii="Times New Roman" w:hAnsi="Times New Roman" w:eastAsia="仿宋"/>
                <w:sz w:val="32"/>
              </w:rPr>
            </w:pPr>
          </w:p>
        </w:tc>
        <w:tc>
          <w:tcPr>
            <w:tcW w:w="2318" w:type="dxa"/>
          </w:tcPr>
          <w:p w14:paraId="4D51B5AB">
            <w:pPr>
              <w:spacing w:line="560" w:lineRule="exact"/>
              <w:jc w:val="center"/>
              <w:rPr>
                <w:rFonts w:ascii="Times New Roman" w:hAnsi="Times New Roman" w:eastAsia="仿宋"/>
                <w:sz w:val="32"/>
              </w:rPr>
            </w:pPr>
          </w:p>
        </w:tc>
        <w:tc>
          <w:tcPr>
            <w:tcW w:w="2278" w:type="dxa"/>
          </w:tcPr>
          <w:p w14:paraId="2D009045">
            <w:pPr>
              <w:spacing w:line="560" w:lineRule="exact"/>
              <w:jc w:val="center"/>
              <w:rPr>
                <w:rFonts w:ascii="Times New Roman" w:hAnsi="Times New Roman" w:eastAsia="仿宋"/>
                <w:sz w:val="32"/>
              </w:rPr>
            </w:pPr>
          </w:p>
        </w:tc>
        <w:tc>
          <w:tcPr>
            <w:tcW w:w="1936" w:type="dxa"/>
          </w:tcPr>
          <w:p w14:paraId="67E56870">
            <w:pPr>
              <w:spacing w:line="560" w:lineRule="exact"/>
              <w:jc w:val="center"/>
              <w:rPr>
                <w:rFonts w:ascii="Times New Roman" w:hAnsi="Times New Roman" w:eastAsia="仿宋"/>
                <w:sz w:val="32"/>
              </w:rPr>
            </w:pPr>
          </w:p>
        </w:tc>
        <w:tc>
          <w:tcPr>
            <w:tcW w:w="2127" w:type="dxa"/>
          </w:tcPr>
          <w:p w14:paraId="71FB5495">
            <w:pPr>
              <w:spacing w:line="560" w:lineRule="exact"/>
              <w:jc w:val="center"/>
              <w:rPr>
                <w:rFonts w:ascii="Times New Roman" w:hAnsi="Times New Roman" w:eastAsia="仿宋"/>
                <w:sz w:val="32"/>
              </w:rPr>
            </w:pPr>
          </w:p>
        </w:tc>
        <w:tc>
          <w:tcPr>
            <w:tcW w:w="2659" w:type="dxa"/>
          </w:tcPr>
          <w:p w14:paraId="1AE3CD8E">
            <w:pPr>
              <w:spacing w:line="560" w:lineRule="exact"/>
              <w:jc w:val="center"/>
              <w:rPr>
                <w:rFonts w:ascii="Times New Roman" w:hAnsi="Times New Roman" w:eastAsia="仿宋"/>
                <w:sz w:val="32"/>
              </w:rPr>
            </w:pPr>
          </w:p>
        </w:tc>
      </w:tr>
      <w:tr w14:paraId="55101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37A63F11">
            <w:pPr>
              <w:spacing w:line="560" w:lineRule="exact"/>
              <w:jc w:val="center"/>
              <w:rPr>
                <w:rFonts w:ascii="Times New Roman" w:hAnsi="Times New Roman" w:eastAsia="仿宋"/>
                <w:sz w:val="32"/>
              </w:rPr>
            </w:pPr>
          </w:p>
        </w:tc>
        <w:tc>
          <w:tcPr>
            <w:tcW w:w="1689" w:type="dxa"/>
          </w:tcPr>
          <w:p w14:paraId="36B40D02">
            <w:pPr>
              <w:spacing w:line="560" w:lineRule="exact"/>
              <w:jc w:val="center"/>
              <w:rPr>
                <w:rFonts w:ascii="Times New Roman" w:hAnsi="Times New Roman" w:eastAsia="仿宋"/>
                <w:sz w:val="32"/>
              </w:rPr>
            </w:pPr>
          </w:p>
        </w:tc>
        <w:tc>
          <w:tcPr>
            <w:tcW w:w="954" w:type="dxa"/>
          </w:tcPr>
          <w:p w14:paraId="0E5AB620">
            <w:pPr>
              <w:spacing w:line="560" w:lineRule="exact"/>
              <w:jc w:val="center"/>
              <w:rPr>
                <w:rFonts w:ascii="Times New Roman" w:hAnsi="Times New Roman" w:eastAsia="仿宋"/>
                <w:sz w:val="32"/>
              </w:rPr>
            </w:pPr>
          </w:p>
        </w:tc>
        <w:tc>
          <w:tcPr>
            <w:tcW w:w="2318" w:type="dxa"/>
          </w:tcPr>
          <w:p w14:paraId="3C596958">
            <w:pPr>
              <w:spacing w:line="560" w:lineRule="exact"/>
              <w:jc w:val="center"/>
              <w:rPr>
                <w:rFonts w:ascii="Times New Roman" w:hAnsi="Times New Roman" w:eastAsia="仿宋"/>
                <w:sz w:val="32"/>
              </w:rPr>
            </w:pPr>
          </w:p>
        </w:tc>
        <w:tc>
          <w:tcPr>
            <w:tcW w:w="2278" w:type="dxa"/>
          </w:tcPr>
          <w:p w14:paraId="0E6D9D52">
            <w:pPr>
              <w:spacing w:line="560" w:lineRule="exact"/>
              <w:jc w:val="center"/>
              <w:rPr>
                <w:rFonts w:ascii="Times New Roman" w:hAnsi="Times New Roman" w:eastAsia="仿宋"/>
                <w:sz w:val="32"/>
              </w:rPr>
            </w:pPr>
          </w:p>
        </w:tc>
        <w:tc>
          <w:tcPr>
            <w:tcW w:w="1936" w:type="dxa"/>
          </w:tcPr>
          <w:p w14:paraId="1AC639D7">
            <w:pPr>
              <w:spacing w:line="560" w:lineRule="exact"/>
              <w:jc w:val="center"/>
              <w:rPr>
                <w:rFonts w:ascii="Times New Roman" w:hAnsi="Times New Roman" w:eastAsia="仿宋"/>
                <w:sz w:val="32"/>
              </w:rPr>
            </w:pPr>
          </w:p>
        </w:tc>
        <w:tc>
          <w:tcPr>
            <w:tcW w:w="2127" w:type="dxa"/>
          </w:tcPr>
          <w:p w14:paraId="673602AF">
            <w:pPr>
              <w:spacing w:line="560" w:lineRule="exact"/>
              <w:jc w:val="center"/>
              <w:rPr>
                <w:rFonts w:ascii="Times New Roman" w:hAnsi="Times New Roman" w:eastAsia="仿宋"/>
                <w:sz w:val="32"/>
              </w:rPr>
            </w:pPr>
          </w:p>
        </w:tc>
        <w:tc>
          <w:tcPr>
            <w:tcW w:w="2659" w:type="dxa"/>
          </w:tcPr>
          <w:p w14:paraId="30EE5DD0">
            <w:pPr>
              <w:spacing w:line="560" w:lineRule="exact"/>
              <w:jc w:val="center"/>
              <w:rPr>
                <w:rFonts w:ascii="Times New Roman" w:hAnsi="Times New Roman" w:eastAsia="仿宋"/>
                <w:sz w:val="32"/>
              </w:rPr>
            </w:pPr>
          </w:p>
        </w:tc>
      </w:tr>
      <w:tr w14:paraId="530C9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69B87A39">
            <w:pPr>
              <w:spacing w:line="560" w:lineRule="exact"/>
              <w:jc w:val="center"/>
              <w:rPr>
                <w:rFonts w:ascii="Times New Roman" w:hAnsi="Times New Roman" w:eastAsia="仿宋"/>
                <w:sz w:val="32"/>
              </w:rPr>
            </w:pPr>
          </w:p>
        </w:tc>
        <w:tc>
          <w:tcPr>
            <w:tcW w:w="1689" w:type="dxa"/>
          </w:tcPr>
          <w:p w14:paraId="4E16A8FD">
            <w:pPr>
              <w:spacing w:line="560" w:lineRule="exact"/>
              <w:jc w:val="center"/>
              <w:rPr>
                <w:rFonts w:ascii="Times New Roman" w:hAnsi="Times New Roman" w:eastAsia="仿宋"/>
                <w:sz w:val="32"/>
              </w:rPr>
            </w:pPr>
          </w:p>
        </w:tc>
        <w:tc>
          <w:tcPr>
            <w:tcW w:w="954" w:type="dxa"/>
          </w:tcPr>
          <w:p w14:paraId="5B56FD1A">
            <w:pPr>
              <w:spacing w:line="560" w:lineRule="exact"/>
              <w:jc w:val="center"/>
              <w:rPr>
                <w:rFonts w:ascii="Times New Roman" w:hAnsi="Times New Roman" w:eastAsia="仿宋"/>
                <w:sz w:val="32"/>
              </w:rPr>
            </w:pPr>
          </w:p>
        </w:tc>
        <w:tc>
          <w:tcPr>
            <w:tcW w:w="2318" w:type="dxa"/>
          </w:tcPr>
          <w:p w14:paraId="42CE2B7F">
            <w:pPr>
              <w:spacing w:line="560" w:lineRule="exact"/>
              <w:jc w:val="center"/>
              <w:rPr>
                <w:rFonts w:ascii="Times New Roman" w:hAnsi="Times New Roman" w:eastAsia="仿宋"/>
                <w:sz w:val="32"/>
              </w:rPr>
            </w:pPr>
          </w:p>
        </w:tc>
        <w:tc>
          <w:tcPr>
            <w:tcW w:w="2278" w:type="dxa"/>
          </w:tcPr>
          <w:p w14:paraId="670C30F7">
            <w:pPr>
              <w:spacing w:line="560" w:lineRule="exact"/>
              <w:jc w:val="center"/>
              <w:rPr>
                <w:rFonts w:ascii="Times New Roman" w:hAnsi="Times New Roman" w:eastAsia="仿宋"/>
                <w:sz w:val="32"/>
              </w:rPr>
            </w:pPr>
          </w:p>
        </w:tc>
        <w:tc>
          <w:tcPr>
            <w:tcW w:w="1936" w:type="dxa"/>
          </w:tcPr>
          <w:p w14:paraId="416605D3">
            <w:pPr>
              <w:spacing w:line="560" w:lineRule="exact"/>
              <w:jc w:val="center"/>
              <w:rPr>
                <w:rFonts w:ascii="Times New Roman" w:hAnsi="Times New Roman" w:eastAsia="仿宋"/>
                <w:sz w:val="32"/>
              </w:rPr>
            </w:pPr>
          </w:p>
        </w:tc>
        <w:tc>
          <w:tcPr>
            <w:tcW w:w="2127" w:type="dxa"/>
          </w:tcPr>
          <w:p w14:paraId="7EC9707B">
            <w:pPr>
              <w:spacing w:line="560" w:lineRule="exact"/>
              <w:jc w:val="center"/>
              <w:rPr>
                <w:rFonts w:ascii="Times New Roman" w:hAnsi="Times New Roman" w:eastAsia="仿宋"/>
                <w:sz w:val="32"/>
              </w:rPr>
            </w:pPr>
          </w:p>
        </w:tc>
        <w:tc>
          <w:tcPr>
            <w:tcW w:w="2659" w:type="dxa"/>
          </w:tcPr>
          <w:p w14:paraId="2115523F">
            <w:pPr>
              <w:spacing w:line="560" w:lineRule="exact"/>
              <w:jc w:val="center"/>
              <w:rPr>
                <w:rFonts w:ascii="Times New Roman" w:hAnsi="Times New Roman" w:eastAsia="仿宋"/>
                <w:sz w:val="32"/>
              </w:rPr>
            </w:pPr>
          </w:p>
        </w:tc>
      </w:tr>
      <w:tr w14:paraId="6060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0E96166F">
            <w:pPr>
              <w:spacing w:line="560" w:lineRule="exact"/>
              <w:jc w:val="center"/>
              <w:rPr>
                <w:rFonts w:ascii="Times New Roman" w:hAnsi="Times New Roman" w:eastAsia="仿宋"/>
                <w:sz w:val="32"/>
              </w:rPr>
            </w:pPr>
          </w:p>
        </w:tc>
        <w:tc>
          <w:tcPr>
            <w:tcW w:w="1689" w:type="dxa"/>
          </w:tcPr>
          <w:p w14:paraId="1FD7FBCE">
            <w:pPr>
              <w:spacing w:line="560" w:lineRule="exact"/>
              <w:jc w:val="center"/>
              <w:rPr>
                <w:rFonts w:ascii="Times New Roman" w:hAnsi="Times New Roman" w:eastAsia="仿宋"/>
                <w:sz w:val="32"/>
              </w:rPr>
            </w:pPr>
          </w:p>
        </w:tc>
        <w:tc>
          <w:tcPr>
            <w:tcW w:w="954" w:type="dxa"/>
          </w:tcPr>
          <w:p w14:paraId="08FC6B3F">
            <w:pPr>
              <w:spacing w:line="560" w:lineRule="exact"/>
              <w:jc w:val="center"/>
              <w:rPr>
                <w:rFonts w:ascii="Times New Roman" w:hAnsi="Times New Roman" w:eastAsia="仿宋"/>
                <w:sz w:val="32"/>
              </w:rPr>
            </w:pPr>
          </w:p>
        </w:tc>
        <w:tc>
          <w:tcPr>
            <w:tcW w:w="2318" w:type="dxa"/>
          </w:tcPr>
          <w:p w14:paraId="2F8A864C">
            <w:pPr>
              <w:spacing w:line="560" w:lineRule="exact"/>
              <w:jc w:val="center"/>
              <w:rPr>
                <w:rFonts w:ascii="Times New Roman" w:hAnsi="Times New Roman" w:eastAsia="仿宋"/>
                <w:sz w:val="32"/>
              </w:rPr>
            </w:pPr>
          </w:p>
        </w:tc>
        <w:tc>
          <w:tcPr>
            <w:tcW w:w="2278" w:type="dxa"/>
          </w:tcPr>
          <w:p w14:paraId="4A95F89E">
            <w:pPr>
              <w:spacing w:line="560" w:lineRule="exact"/>
              <w:jc w:val="center"/>
              <w:rPr>
                <w:rFonts w:ascii="Times New Roman" w:hAnsi="Times New Roman" w:eastAsia="仿宋"/>
                <w:sz w:val="32"/>
              </w:rPr>
            </w:pPr>
          </w:p>
        </w:tc>
        <w:tc>
          <w:tcPr>
            <w:tcW w:w="1936" w:type="dxa"/>
          </w:tcPr>
          <w:p w14:paraId="33F607D2">
            <w:pPr>
              <w:spacing w:line="560" w:lineRule="exact"/>
              <w:jc w:val="center"/>
              <w:rPr>
                <w:rFonts w:ascii="Times New Roman" w:hAnsi="Times New Roman" w:eastAsia="仿宋"/>
                <w:sz w:val="32"/>
              </w:rPr>
            </w:pPr>
          </w:p>
        </w:tc>
        <w:tc>
          <w:tcPr>
            <w:tcW w:w="2127" w:type="dxa"/>
          </w:tcPr>
          <w:p w14:paraId="5BAC8BC6">
            <w:pPr>
              <w:spacing w:line="560" w:lineRule="exact"/>
              <w:jc w:val="center"/>
              <w:rPr>
                <w:rFonts w:ascii="Times New Roman" w:hAnsi="Times New Roman" w:eastAsia="仿宋"/>
                <w:sz w:val="32"/>
              </w:rPr>
            </w:pPr>
          </w:p>
        </w:tc>
        <w:tc>
          <w:tcPr>
            <w:tcW w:w="2659" w:type="dxa"/>
          </w:tcPr>
          <w:p w14:paraId="76627458">
            <w:pPr>
              <w:spacing w:line="560" w:lineRule="exact"/>
              <w:jc w:val="center"/>
              <w:rPr>
                <w:rFonts w:ascii="Times New Roman" w:hAnsi="Times New Roman" w:eastAsia="仿宋"/>
                <w:sz w:val="32"/>
              </w:rPr>
            </w:pPr>
          </w:p>
        </w:tc>
      </w:tr>
      <w:tr w14:paraId="5F397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01CA3389">
            <w:pPr>
              <w:spacing w:line="560" w:lineRule="exact"/>
              <w:jc w:val="center"/>
              <w:rPr>
                <w:rFonts w:ascii="Times New Roman" w:hAnsi="Times New Roman" w:eastAsia="仿宋"/>
                <w:sz w:val="32"/>
              </w:rPr>
            </w:pPr>
          </w:p>
        </w:tc>
        <w:tc>
          <w:tcPr>
            <w:tcW w:w="1689" w:type="dxa"/>
          </w:tcPr>
          <w:p w14:paraId="1DA71474">
            <w:pPr>
              <w:spacing w:line="560" w:lineRule="exact"/>
              <w:jc w:val="center"/>
              <w:rPr>
                <w:rFonts w:ascii="Times New Roman" w:hAnsi="Times New Roman" w:eastAsia="仿宋"/>
                <w:sz w:val="32"/>
              </w:rPr>
            </w:pPr>
          </w:p>
        </w:tc>
        <w:tc>
          <w:tcPr>
            <w:tcW w:w="954" w:type="dxa"/>
          </w:tcPr>
          <w:p w14:paraId="160F331D">
            <w:pPr>
              <w:spacing w:line="560" w:lineRule="exact"/>
              <w:jc w:val="center"/>
              <w:rPr>
                <w:rFonts w:ascii="Times New Roman" w:hAnsi="Times New Roman" w:eastAsia="仿宋"/>
                <w:sz w:val="32"/>
              </w:rPr>
            </w:pPr>
          </w:p>
        </w:tc>
        <w:tc>
          <w:tcPr>
            <w:tcW w:w="2318" w:type="dxa"/>
          </w:tcPr>
          <w:p w14:paraId="3C489717">
            <w:pPr>
              <w:spacing w:line="560" w:lineRule="exact"/>
              <w:jc w:val="center"/>
              <w:rPr>
                <w:rFonts w:ascii="Times New Roman" w:hAnsi="Times New Roman" w:eastAsia="仿宋"/>
                <w:sz w:val="32"/>
              </w:rPr>
            </w:pPr>
          </w:p>
        </w:tc>
        <w:tc>
          <w:tcPr>
            <w:tcW w:w="2278" w:type="dxa"/>
          </w:tcPr>
          <w:p w14:paraId="2295738A">
            <w:pPr>
              <w:spacing w:line="560" w:lineRule="exact"/>
              <w:jc w:val="center"/>
              <w:rPr>
                <w:rFonts w:ascii="Times New Roman" w:hAnsi="Times New Roman" w:eastAsia="仿宋"/>
                <w:sz w:val="32"/>
              </w:rPr>
            </w:pPr>
          </w:p>
        </w:tc>
        <w:tc>
          <w:tcPr>
            <w:tcW w:w="1936" w:type="dxa"/>
          </w:tcPr>
          <w:p w14:paraId="3E7D992C">
            <w:pPr>
              <w:spacing w:line="560" w:lineRule="exact"/>
              <w:jc w:val="center"/>
              <w:rPr>
                <w:rFonts w:ascii="Times New Roman" w:hAnsi="Times New Roman" w:eastAsia="仿宋"/>
                <w:sz w:val="32"/>
              </w:rPr>
            </w:pPr>
          </w:p>
        </w:tc>
        <w:tc>
          <w:tcPr>
            <w:tcW w:w="2127" w:type="dxa"/>
          </w:tcPr>
          <w:p w14:paraId="6B7AF2AE">
            <w:pPr>
              <w:spacing w:line="560" w:lineRule="exact"/>
              <w:jc w:val="center"/>
              <w:rPr>
                <w:rFonts w:ascii="Times New Roman" w:hAnsi="Times New Roman" w:eastAsia="仿宋"/>
                <w:sz w:val="32"/>
              </w:rPr>
            </w:pPr>
          </w:p>
        </w:tc>
        <w:tc>
          <w:tcPr>
            <w:tcW w:w="2659" w:type="dxa"/>
          </w:tcPr>
          <w:p w14:paraId="1A560785">
            <w:pPr>
              <w:spacing w:line="560" w:lineRule="exact"/>
              <w:jc w:val="center"/>
              <w:rPr>
                <w:rFonts w:ascii="Times New Roman" w:hAnsi="Times New Roman" w:eastAsia="仿宋"/>
                <w:sz w:val="32"/>
              </w:rPr>
            </w:pPr>
          </w:p>
        </w:tc>
      </w:tr>
      <w:tr w14:paraId="059E2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6" w:type="dxa"/>
          </w:tcPr>
          <w:p w14:paraId="7CC7DAC9">
            <w:pPr>
              <w:spacing w:line="560" w:lineRule="exact"/>
              <w:jc w:val="center"/>
              <w:rPr>
                <w:rFonts w:ascii="Times New Roman" w:hAnsi="Times New Roman" w:eastAsia="仿宋"/>
                <w:sz w:val="32"/>
              </w:rPr>
            </w:pPr>
          </w:p>
        </w:tc>
        <w:tc>
          <w:tcPr>
            <w:tcW w:w="1689" w:type="dxa"/>
          </w:tcPr>
          <w:p w14:paraId="54393688">
            <w:pPr>
              <w:spacing w:line="560" w:lineRule="exact"/>
              <w:jc w:val="center"/>
              <w:rPr>
                <w:rFonts w:ascii="Times New Roman" w:hAnsi="Times New Roman" w:eastAsia="仿宋"/>
                <w:sz w:val="32"/>
              </w:rPr>
            </w:pPr>
          </w:p>
        </w:tc>
        <w:tc>
          <w:tcPr>
            <w:tcW w:w="954" w:type="dxa"/>
          </w:tcPr>
          <w:p w14:paraId="589A3F07">
            <w:pPr>
              <w:spacing w:line="560" w:lineRule="exact"/>
              <w:jc w:val="center"/>
              <w:rPr>
                <w:rFonts w:ascii="Times New Roman" w:hAnsi="Times New Roman" w:eastAsia="仿宋"/>
                <w:sz w:val="32"/>
              </w:rPr>
            </w:pPr>
          </w:p>
        </w:tc>
        <w:tc>
          <w:tcPr>
            <w:tcW w:w="2318" w:type="dxa"/>
          </w:tcPr>
          <w:p w14:paraId="35EEDA51">
            <w:pPr>
              <w:spacing w:line="560" w:lineRule="exact"/>
              <w:jc w:val="center"/>
              <w:rPr>
                <w:rFonts w:ascii="Times New Roman" w:hAnsi="Times New Roman" w:eastAsia="仿宋"/>
                <w:sz w:val="32"/>
              </w:rPr>
            </w:pPr>
          </w:p>
        </w:tc>
        <w:tc>
          <w:tcPr>
            <w:tcW w:w="2278" w:type="dxa"/>
          </w:tcPr>
          <w:p w14:paraId="53036A43">
            <w:pPr>
              <w:spacing w:line="560" w:lineRule="exact"/>
              <w:jc w:val="center"/>
              <w:rPr>
                <w:rFonts w:ascii="Times New Roman" w:hAnsi="Times New Roman" w:eastAsia="仿宋"/>
                <w:sz w:val="32"/>
              </w:rPr>
            </w:pPr>
          </w:p>
        </w:tc>
        <w:tc>
          <w:tcPr>
            <w:tcW w:w="1936" w:type="dxa"/>
          </w:tcPr>
          <w:p w14:paraId="4A986954">
            <w:pPr>
              <w:spacing w:line="560" w:lineRule="exact"/>
              <w:jc w:val="center"/>
              <w:rPr>
                <w:rFonts w:ascii="Times New Roman" w:hAnsi="Times New Roman" w:eastAsia="仿宋"/>
                <w:sz w:val="32"/>
              </w:rPr>
            </w:pPr>
          </w:p>
        </w:tc>
        <w:tc>
          <w:tcPr>
            <w:tcW w:w="2127" w:type="dxa"/>
          </w:tcPr>
          <w:p w14:paraId="2606EE34">
            <w:pPr>
              <w:spacing w:line="560" w:lineRule="exact"/>
              <w:jc w:val="center"/>
              <w:rPr>
                <w:rFonts w:ascii="Times New Roman" w:hAnsi="Times New Roman" w:eastAsia="仿宋"/>
                <w:sz w:val="32"/>
              </w:rPr>
            </w:pPr>
          </w:p>
        </w:tc>
        <w:tc>
          <w:tcPr>
            <w:tcW w:w="2659" w:type="dxa"/>
          </w:tcPr>
          <w:p w14:paraId="6713BE8F">
            <w:pPr>
              <w:spacing w:line="560" w:lineRule="exact"/>
              <w:jc w:val="center"/>
              <w:rPr>
                <w:rFonts w:ascii="Times New Roman" w:hAnsi="Times New Roman" w:eastAsia="仿宋"/>
                <w:sz w:val="32"/>
              </w:rPr>
            </w:pPr>
          </w:p>
        </w:tc>
      </w:tr>
    </w:tbl>
    <w:p w14:paraId="3A651739">
      <w:pPr>
        <w:spacing w:line="560" w:lineRule="exact"/>
        <w:ind w:firstLine="630" w:firstLineChars="300"/>
        <w:rPr>
          <w:rFonts w:ascii="Times New Roman" w:hAnsi="Times New Roman" w:eastAsia="仿宋_GB2312"/>
          <w:szCs w:val="21"/>
        </w:rPr>
      </w:pPr>
      <w:r>
        <w:rPr>
          <w:rFonts w:ascii="Times New Roman" w:hAnsi="Times New Roman" w:eastAsia="仿宋_GB2312"/>
          <w:szCs w:val="21"/>
        </w:rPr>
        <w:t>注：核实人员签字是指</w:t>
      </w:r>
      <w:r>
        <w:rPr>
          <w:rFonts w:hint="eastAsia" w:eastAsia="仿宋_GB2312"/>
          <w:szCs w:val="21"/>
        </w:rPr>
        <w:t>镇级</w:t>
      </w:r>
      <w:r>
        <w:rPr>
          <w:rFonts w:ascii="Times New Roman" w:hAnsi="Times New Roman" w:eastAsia="仿宋_GB2312"/>
          <w:szCs w:val="21"/>
        </w:rPr>
        <w:t>农牧部门在择优选择承担项目实施的社会化服务组织时，要派员核实各项内容的真实性。</w:t>
      </w:r>
    </w:p>
    <w:p w14:paraId="6FBD5DC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672505C">
      <w:pPr>
        <w:widowControl/>
        <w:spacing w:line="560" w:lineRule="exact"/>
        <w:ind w:firstLine="160" w:firstLineChars="50"/>
        <w:jc w:val="left"/>
        <w:rPr>
          <w:rFonts w:hint="eastAsia" w:ascii="Times New Roman" w:hAnsi="Times New Roman" w:eastAsia="黑体"/>
          <w:sz w:val="32"/>
          <w:szCs w:val="32"/>
          <w:lang w:val="en-US" w:eastAsia="zh-CN"/>
        </w:rPr>
      </w:pPr>
      <w:r>
        <w:rPr>
          <w:rFonts w:ascii="Times New Roman" w:hAnsi="Times New Roman" w:eastAsia="黑体"/>
          <w:sz w:val="32"/>
          <w:szCs w:val="32"/>
        </w:rPr>
        <w:t>附</w:t>
      </w:r>
      <w:r>
        <w:rPr>
          <w:rFonts w:hint="eastAsia" w:ascii="Times New Roman" w:hAnsi="Times New Roman" w:eastAsia="黑体"/>
          <w:sz w:val="32"/>
          <w:szCs w:val="32"/>
        </w:rPr>
        <w:t>件</w:t>
      </w:r>
      <w:r>
        <w:rPr>
          <w:rFonts w:hint="eastAsia" w:ascii="Times New Roman" w:hAnsi="Times New Roman" w:eastAsia="黑体"/>
          <w:sz w:val="32"/>
          <w:szCs w:val="32"/>
          <w:lang w:val="en-US" w:eastAsia="zh-CN"/>
        </w:rPr>
        <w:t>3</w:t>
      </w:r>
    </w:p>
    <w:p w14:paraId="4A4106B6">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农业社会化服务作业单</w:t>
      </w:r>
    </w:p>
    <w:p w14:paraId="50532F58">
      <w:pPr>
        <w:spacing w:line="560" w:lineRule="exact"/>
        <w:ind w:firstLine="420" w:firstLineChars="200"/>
        <w:rPr>
          <w:rFonts w:ascii="Times New Roman" w:hAnsi="Times New Roman" w:eastAsia="仿宋_GB2312"/>
          <w:szCs w:val="21"/>
        </w:rPr>
      </w:pPr>
      <w:r>
        <w:rPr>
          <w:rFonts w:ascii="Times New Roman" w:hAnsi="Times New Roman" w:eastAsia="仿宋_GB2312"/>
          <w:szCs w:val="21"/>
        </w:rPr>
        <w:t xml:space="preserve">服务组织名称：                              法人代表姓名：                                       联系方式：         </w:t>
      </w:r>
    </w:p>
    <w:tbl>
      <w:tblPr>
        <w:tblStyle w:val="5"/>
        <w:tblpPr w:leftFromText="180" w:rightFromText="180" w:vertAnchor="text" w:horzAnchor="margin" w:tblpXSpec="center" w:tblpY="9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2023"/>
        <w:gridCol w:w="1501"/>
        <w:gridCol w:w="2221"/>
        <w:gridCol w:w="1169"/>
        <w:gridCol w:w="1696"/>
        <w:gridCol w:w="1962"/>
        <w:gridCol w:w="1442"/>
        <w:gridCol w:w="1171"/>
      </w:tblGrid>
      <w:tr w14:paraId="5B3A6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7" w:hRule="atLeast"/>
        </w:trPr>
        <w:tc>
          <w:tcPr>
            <w:tcW w:w="747" w:type="dxa"/>
            <w:vAlign w:val="center"/>
          </w:tcPr>
          <w:p w14:paraId="3E49CF8C">
            <w:pPr>
              <w:spacing w:line="560" w:lineRule="exact"/>
              <w:jc w:val="center"/>
              <w:rPr>
                <w:rFonts w:hint="eastAsia" w:ascii="Times New Roman" w:hAnsi="Times New Roman"/>
                <w:b/>
                <w:bCs/>
                <w:sz w:val="24"/>
                <w:szCs w:val="24"/>
              </w:rPr>
            </w:pPr>
            <w:r>
              <w:rPr>
                <w:rFonts w:ascii="Times New Roman" w:hAnsi="Times New Roman"/>
                <w:b/>
                <w:bCs/>
                <w:sz w:val="24"/>
                <w:szCs w:val="24"/>
              </w:rPr>
              <w:t>序号</w:t>
            </w:r>
          </w:p>
        </w:tc>
        <w:tc>
          <w:tcPr>
            <w:tcW w:w="2023" w:type="dxa"/>
            <w:vAlign w:val="center"/>
          </w:tcPr>
          <w:p w14:paraId="2172C56E">
            <w:pPr>
              <w:spacing w:line="560" w:lineRule="exact"/>
              <w:jc w:val="center"/>
              <w:rPr>
                <w:rFonts w:hint="eastAsia" w:ascii="Times New Roman" w:hAnsi="Times New Roman"/>
                <w:b/>
                <w:bCs/>
                <w:sz w:val="24"/>
                <w:szCs w:val="24"/>
              </w:rPr>
            </w:pPr>
            <w:r>
              <w:rPr>
                <w:rFonts w:ascii="Times New Roman" w:hAnsi="Times New Roman"/>
                <w:b/>
                <w:bCs/>
                <w:sz w:val="24"/>
                <w:szCs w:val="24"/>
              </w:rPr>
              <w:t xml:space="preserve">  被服务对象</w:t>
            </w:r>
          </w:p>
          <w:p w14:paraId="3977475C">
            <w:pPr>
              <w:spacing w:line="560" w:lineRule="exact"/>
              <w:jc w:val="center"/>
              <w:rPr>
                <w:rFonts w:hint="eastAsia" w:ascii="Times New Roman" w:hAnsi="Times New Roman"/>
                <w:b/>
                <w:bCs/>
                <w:sz w:val="24"/>
                <w:szCs w:val="24"/>
              </w:rPr>
            </w:pPr>
            <w:r>
              <w:rPr>
                <w:rFonts w:ascii="Times New Roman" w:hAnsi="Times New Roman"/>
                <w:b/>
                <w:bCs/>
                <w:sz w:val="24"/>
                <w:szCs w:val="24"/>
              </w:rPr>
              <w:t xml:space="preserve">  （农牧户）</w:t>
            </w:r>
          </w:p>
        </w:tc>
        <w:tc>
          <w:tcPr>
            <w:tcW w:w="1501" w:type="dxa"/>
            <w:vAlign w:val="center"/>
          </w:tcPr>
          <w:p w14:paraId="0DDC7D2A">
            <w:pPr>
              <w:spacing w:line="560" w:lineRule="exact"/>
              <w:jc w:val="center"/>
              <w:rPr>
                <w:rFonts w:hint="eastAsia" w:ascii="Times New Roman" w:hAnsi="Times New Roman"/>
                <w:b/>
                <w:bCs/>
                <w:sz w:val="24"/>
                <w:szCs w:val="24"/>
              </w:rPr>
            </w:pPr>
            <w:r>
              <w:rPr>
                <w:rFonts w:ascii="Times New Roman" w:hAnsi="Times New Roman"/>
                <w:b/>
                <w:bCs/>
                <w:sz w:val="24"/>
                <w:szCs w:val="24"/>
              </w:rPr>
              <w:t>作业地点</w:t>
            </w:r>
          </w:p>
        </w:tc>
        <w:tc>
          <w:tcPr>
            <w:tcW w:w="2221" w:type="dxa"/>
            <w:vAlign w:val="center"/>
          </w:tcPr>
          <w:p w14:paraId="150D37AA">
            <w:pPr>
              <w:spacing w:line="560" w:lineRule="exact"/>
              <w:jc w:val="center"/>
              <w:rPr>
                <w:rFonts w:hint="eastAsia" w:ascii="Times New Roman" w:hAnsi="Times New Roman"/>
                <w:b/>
                <w:bCs/>
                <w:sz w:val="24"/>
                <w:szCs w:val="24"/>
              </w:rPr>
            </w:pPr>
            <w:r>
              <w:rPr>
                <w:rFonts w:ascii="Times New Roman" w:hAnsi="Times New Roman"/>
                <w:b/>
                <w:bCs/>
                <w:sz w:val="24"/>
                <w:szCs w:val="24"/>
              </w:rPr>
              <w:t>作业内容</w:t>
            </w:r>
          </w:p>
        </w:tc>
        <w:tc>
          <w:tcPr>
            <w:tcW w:w="1169" w:type="dxa"/>
            <w:vAlign w:val="center"/>
          </w:tcPr>
          <w:p w14:paraId="63A24CA4">
            <w:pPr>
              <w:spacing w:line="560" w:lineRule="exact"/>
              <w:jc w:val="center"/>
              <w:rPr>
                <w:rFonts w:hint="eastAsia" w:ascii="Times New Roman" w:hAnsi="Times New Roman"/>
                <w:b/>
                <w:bCs/>
                <w:sz w:val="24"/>
                <w:szCs w:val="24"/>
              </w:rPr>
            </w:pPr>
            <w:r>
              <w:rPr>
                <w:rFonts w:ascii="Times New Roman" w:hAnsi="Times New Roman"/>
                <w:b/>
                <w:bCs/>
                <w:sz w:val="24"/>
                <w:szCs w:val="24"/>
              </w:rPr>
              <w:t>作业</w:t>
            </w:r>
          </w:p>
          <w:p w14:paraId="34607111">
            <w:pPr>
              <w:spacing w:line="560" w:lineRule="exact"/>
              <w:jc w:val="center"/>
              <w:rPr>
                <w:rFonts w:hint="eastAsia" w:ascii="Times New Roman" w:hAnsi="Times New Roman"/>
                <w:b/>
                <w:bCs/>
                <w:sz w:val="24"/>
                <w:szCs w:val="24"/>
              </w:rPr>
            </w:pPr>
            <w:r>
              <w:rPr>
                <w:rFonts w:ascii="Times New Roman" w:hAnsi="Times New Roman"/>
                <w:b/>
                <w:bCs/>
                <w:sz w:val="24"/>
                <w:szCs w:val="24"/>
              </w:rPr>
              <w:t>时间</w:t>
            </w:r>
          </w:p>
        </w:tc>
        <w:tc>
          <w:tcPr>
            <w:tcW w:w="1696" w:type="dxa"/>
            <w:vAlign w:val="center"/>
          </w:tcPr>
          <w:p w14:paraId="7A11C8A7">
            <w:pPr>
              <w:spacing w:line="560" w:lineRule="exact"/>
              <w:jc w:val="center"/>
              <w:rPr>
                <w:rFonts w:hint="eastAsia" w:ascii="Times New Roman" w:hAnsi="Times New Roman"/>
                <w:b/>
                <w:bCs/>
                <w:sz w:val="24"/>
                <w:szCs w:val="24"/>
              </w:rPr>
            </w:pPr>
            <w:r>
              <w:rPr>
                <w:rFonts w:ascii="Times New Roman" w:hAnsi="Times New Roman"/>
                <w:b/>
                <w:bCs/>
                <w:sz w:val="24"/>
                <w:szCs w:val="24"/>
              </w:rPr>
              <w:t>作业面积</w:t>
            </w:r>
          </w:p>
          <w:p w14:paraId="0BF17D99">
            <w:pPr>
              <w:spacing w:line="560" w:lineRule="exact"/>
              <w:jc w:val="center"/>
              <w:rPr>
                <w:rFonts w:hint="eastAsia" w:ascii="Times New Roman" w:hAnsi="Times New Roman"/>
                <w:b/>
                <w:bCs/>
                <w:sz w:val="24"/>
                <w:szCs w:val="24"/>
              </w:rPr>
            </w:pPr>
            <w:r>
              <w:rPr>
                <w:rFonts w:ascii="Times New Roman" w:hAnsi="Times New Roman"/>
                <w:b/>
                <w:bCs/>
                <w:sz w:val="24"/>
                <w:szCs w:val="24"/>
              </w:rPr>
              <w:t>（亩）</w:t>
            </w:r>
          </w:p>
        </w:tc>
        <w:tc>
          <w:tcPr>
            <w:tcW w:w="1962" w:type="dxa"/>
            <w:vAlign w:val="center"/>
          </w:tcPr>
          <w:p w14:paraId="186FF900">
            <w:pPr>
              <w:spacing w:line="560" w:lineRule="exact"/>
              <w:jc w:val="center"/>
              <w:rPr>
                <w:rFonts w:hint="eastAsia" w:ascii="Times New Roman" w:hAnsi="Times New Roman"/>
                <w:b/>
                <w:bCs/>
                <w:sz w:val="24"/>
                <w:szCs w:val="24"/>
              </w:rPr>
            </w:pPr>
            <w:r>
              <w:rPr>
                <w:rFonts w:ascii="Times New Roman" w:hAnsi="Times New Roman"/>
                <w:b/>
                <w:bCs/>
                <w:sz w:val="24"/>
                <w:szCs w:val="24"/>
              </w:rPr>
              <w:t>被服务</w:t>
            </w:r>
          </w:p>
          <w:p w14:paraId="78258EA1">
            <w:pPr>
              <w:spacing w:line="560" w:lineRule="exact"/>
              <w:jc w:val="center"/>
              <w:rPr>
                <w:rFonts w:hint="eastAsia" w:ascii="Times New Roman" w:hAnsi="Times New Roman"/>
                <w:b/>
                <w:bCs/>
                <w:sz w:val="24"/>
                <w:szCs w:val="24"/>
              </w:rPr>
            </w:pPr>
            <w:r>
              <w:rPr>
                <w:rFonts w:ascii="Times New Roman" w:hAnsi="Times New Roman"/>
                <w:b/>
                <w:bCs/>
                <w:sz w:val="24"/>
                <w:szCs w:val="24"/>
              </w:rPr>
              <w:t>对象联系方式</w:t>
            </w:r>
          </w:p>
        </w:tc>
        <w:tc>
          <w:tcPr>
            <w:tcW w:w="1442" w:type="dxa"/>
            <w:vAlign w:val="center"/>
          </w:tcPr>
          <w:p w14:paraId="28AC6971">
            <w:pPr>
              <w:spacing w:line="560" w:lineRule="exact"/>
              <w:jc w:val="center"/>
              <w:rPr>
                <w:rFonts w:hint="eastAsia" w:ascii="Times New Roman" w:hAnsi="Times New Roman"/>
                <w:b/>
                <w:bCs/>
                <w:sz w:val="24"/>
                <w:szCs w:val="24"/>
              </w:rPr>
            </w:pPr>
            <w:r>
              <w:rPr>
                <w:rFonts w:ascii="Times New Roman" w:hAnsi="Times New Roman"/>
                <w:b/>
                <w:bCs/>
                <w:sz w:val="24"/>
                <w:szCs w:val="24"/>
              </w:rPr>
              <w:t>被服务</w:t>
            </w:r>
          </w:p>
          <w:p w14:paraId="54334D0F">
            <w:pPr>
              <w:spacing w:line="560" w:lineRule="exact"/>
              <w:jc w:val="center"/>
              <w:rPr>
                <w:rFonts w:hint="eastAsia" w:ascii="Times New Roman" w:hAnsi="Times New Roman"/>
                <w:b/>
                <w:bCs/>
                <w:sz w:val="24"/>
                <w:szCs w:val="24"/>
              </w:rPr>
            </w:pPr>
            <w:r>
              <w:rPr>
                <w:rFonts w:ascii="Times New Roman" w:hAnsi="Times New Roman"/>
                <w:b/>
                <w:bCs/>
                <w:sz w:val="24"/>
                <w:szCs w:val="24"/>
              </w:rPr>
              <w:t>对象签字</w:t>
            </w:r>
          </w:p>
        </w:tc>
        <w:tc>
          <w:tcPr>
            <w:tcW w:w="1171" w:type="dxa"/>
            <w:vAlign w:val="center"/>
          </w:tcPr>
          <w:p w14:paraId="2B4BF2CC">
            <w:pPr>
              <w:spacing w:line="560" w:lineRule="exact"/>
              <w:jc w:val="center"/>
              <w:rPr>
                <w:rFonts w:hint="eastAsia" w:ascii="Times New Roman" w:hAnsi="Times New Roman"/>
                <w:b/>
                <w:bCs/>
                <w:sz w:val="24"/>
                <w:szCs w:val="24"/>
              </w:rPr>
            </w:pPr>
            <w:r>
              <w:rPr>
                <w:rFonts w:ascii="Times New Roman" w:hAnsi="Times New Roman"/>
                <w:b/>
                <w:bCs/>
                <w:sz w:val="24"/>
                <w:szCs w:val="24"/>
              </w:rPr>
              <w:t>作业</w:t>
            </w:r>
          </w:p>
          <w:p w14:paraId="13F0BFBD">
            <w:pPr>
              <w:spacing w:line="560" w:lineRule="exact"/>
              <w:jc w:val="center"/>
              <w:rPr>
                <w:rFonts w:hint="eastAsia" w:ascii="Times New Roman" w:hAnsi="Times New Roman"/>
                <w:b/>
                <w:bCs/>
                <w:sz w:val="24"/>
                <w:szCs w:val="24"/>
              </w:rPr>
            </w:pPr>
            <w:r>
              <w:rPr>
                <w:rFonts w:ascii="Times New Roman" w:hAnsi="Times New Roman"/>
                <w:b/>
                <w:bCs/>
                <w:sz w:val="24"/>
                <w:szCs w:val="24"/>
              </w:rPr>
              <w:t>评价</w:t>
            </w:r>
          </w:p>
        </w:tc>
      </w:tr>
      <w:tr w14:paraId="0A2E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exact"/>
        </w:trPr>
        <w:tc>
          <w:tcPr>
            <w:tcW w:w="747" w:type="dxa"/>
            <w:vAlign w:val="center"/>
          </w:tcPr>
          <w:p w14:paraId="55CEEBF5">
            <w:pPr>
              <w:spacing w:line="560" w:lineRule="exact"/>
              <w:rPr>
                <w:rFonts w:ascii="Times New Roman" w:hAnsi="Times New Roman" w:eastAsia="仿宋_GB2312"/>
                <w:szCs w:val="21"/>
              </w:rPr>
            </w:pPr>
            <w:r>
              <w:rPr>
                <w:rFonts w:ascii="Times New Roman" w:hAnsi="Times New Roman" w:eastAsia="仿宋_GB2312"/>
                <w:szCs w:val="21"/>
              </w:rPr>
              <w:t>1</w:t>
            </w:r>
          </w:p>
        </w:tc>
        <w:tc>
          <w:tcPr>
            <w:tcW w:w="2023" w:type="dxa"/>
            <w:vAlign w:val="center"/>
          </w:tcPr>
          <w:p w14:paraId="3D8D0ED4">
            <w:pPr>
              <w:spacing w:line="560" w:lineRule="exact"/>
              <w:ind w:firstLine="420" w:firstLineChars="200"/>
              <w:jc w:val="center"/>
              <w:rPr>
                <w:rFonts w:ascii="Times New Roman" w:hAnsi="Times New Roman" w:eastAsia="仿宋_GB2312"/>
                <w:szCs w:val="21"/>
              </w:rPr>
            </w:pPr>
          </w:p>
        </w:tc>
        <w:tc>
          <w:tcPr>
            <w:tcW w:w="1501" w:type="dxa"/>
            <w:vAlign w:val="center"/>
          </w:tcPr>
          <w:p w14:paraId="72A80DBE">
            <w:pPr>
              <w:spacing w:line="560" w:lineRule="exact"/>
              <w:ind w:firstLine="420" w:firstLineChars="200"/>
              <w:jc w:val="center"/>
              <w:rPr>
                <w:rFonts w:ascii="Times New Roman" w:hAnsi="Times New Roman" w:eastAsia="仿宋_GB2312"/>
                <w:szCs w:val="21"/>
              </w:rPr>
            </w:pPr>
          </w:p>
        </w:tc>
        <w:tc>
          <w:tcPr>
            <w:tcW w:w="2221" w:type="dxa"/>
            <w:vAlign w:val="center"/>
          </w:tcPr>
          <w:p w14:paraId="6DA3660F">
            <w:pPr>
              <w:spacing w:line="560" w:lineRule="exact"/>
              <w:ind w:firstLine="420" w:firstLineChars="200"/>
              <w:jc w:val="center"/>
              <w:rPr>
                <w:rFonts w:ascii="Times New Roman" w:hAnsi="Times New Roman" w:eastAsia="仿宋_GB2312"/>
                <w:szCs w:val="21"/>
              </w:rPr>
            </w:pPr>
          </w:p>
        </w:tc>
        <w:tc>
          <w:tcPr>
            <w:tcW w:w="1169" w:type="dxa"/>
            <w:vAlign w:val="center"/>
          </w:tcPr>
          <w:p w14:paraId="6C197BB0">
            <w:pPr>
              <w:spacing w:line="560" w:lineRule="exact"/>
              <w:ind w:firstLine="420" w:firstLineChars="200"/>
              <w:jc w:val="center"/>
              <w:rPr>
                <w:rFonts w:ascii="Times New Roman" w:hAnsi="Times New Roman" w:eastAsia="仿宋_GB2312"/>
                <w:szCs w:val="21"/>
              </w:rPr>
            </w:pPr>
          </w:p>
        </w:tc>
        <w:tc>
          <w:tcPr>
            <w:tcW w:w="1696" w:type="dxa"/>
            <w:vAlign w:val="center"/>
          </w:tcPr>
          <w:p w14:paraId="1709AFF5">
            <w:pPr>
              <w:spacing w:line="560" w:lineRule="exact"/>
              <w:ind w:firstLine="420" w:firstLineChars="200"/>
              <w:jc w:val="center"/>
              <w:rPr>
                <w:rFonts w:ascii="Times New Roman" w:hAnsi="Times New Roman" w:eastAsia="仿宋_GB2312"/>
                <w:szCs w:val="21"/>
              </w:rPr>
            </w:pPr>
          </w:p>
        </w:tc>
        <w:tc>
          <w:tcPr>
            <w:tcW w:w="1962" w:type="dxa"/>
            <w:vAlign w:val="center"/>
          </w:tcPr>
          <w:p w14:paraId="47C39972">
            <w:pPr>
              <w:spacing w:line="560" w:lineRule="exact"/>
              <w:ind w:firstLine="420" w:firstLineChars="200"/>
              <w:jc w:val="center"/>
              <w:rPr>
                <w:rFonts w:ascii="Times New Roman" w:hAnsi="Times New Roman" w:eastAsia="仿宋_GB2312"/>
                <w:szCs w:val="21"/>
              </w:rPr>
            </w:pPr>
          </w:p>
        </w:tc>
        <w:tc>
          <w:tcPr>
            <w:tcW w:w="1442" w:type="dxa"/>
            <w:vAlign w:val="center"/>
          </w:tcPr>
          <w:p w14:paraId="2E3C326E">
            <w:pPr>
              <w:spacing w:line="560" w:lineRule="exact"/>
              <w:ind w:firstLine="420" w:firstLineChars="200"/>
              <w:jc w:val="center"/>
              <w:rPr>
                <w:rFonts w:ascii="Times New Roman" w:hAnsi="Times New Roman" w:eastAsia="仿宋_GB2312"/>
                <w:szCs w:val="21"/>
              </w:rPr>
            </w:pPr>
          </w:p>
        </w:tc>
        <w:tc>
          <w:tcPr>
            <w:tcW w:w="1171" w:type="dxa"/>
            <w:vAlign w:val="center"/>
          </w:tcPr>
          <w:p w14:paraId="1252B71D">
            <w:pPr>
              <w:spacing w:line="560" w:lineRule="exact"/>
              <w:ind w:firstLine="420" w:firstLineChars="200"/>
              <w:jc w:val="center"/>
              <w:rPr>
                <w:rFonts w:ascii="Times New Roman" w:hAnsi="Times New Roman" w:eastAsia="仿宋_GB2312"/>
                <w:szCs w:val="21"/>
              </w:rPr>
            </w:pPr>
          </w:p>
        </w:tc>
      </w:tr>
      <w:tr w14:paraId="20717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exact"/>
        </w:trPr>
        <w:tc>
          <w:tcPr>
            <w:tcW w:w="747" w:type="dxa"/>
            <w:vAlign w:val="center"/>
          </w:tcPr>
          <w:p w14:paraId="7ED075BB">
            <w:pPr>
              <w:spacing w:line="560" w:lineRule="exact"/>
              <w:rPr>
                <w:rFonts w:ascii="Times New Roman" w:hAnsi="Times New Roman" w:eastAsia="仿宋_GB2312"/>
                <w:szCs w:val="21"/>
              </w:rPr>
            </w:pPr>
            <w:r>
              <w:rPr>
                <w:rFonts w:ascii="Times New Roman" w:hAnsi="Times New Roman" w:eastAsia="仿宋_GB2312"/>
                <w:szCs w:val="21"/>
              </w:rPr>
              <w:t>2</w:t>
            </w:r>
          </w:p>
        </w:tc>
        <w:tc>
          <w:tcPr>
            <w:tcW w:w="2023" w:type="dxa"/>
            <w:vAlign w:val="center"/>
          </w:tcPr>
          <w:p w14:paraId="0DC62A7B">
            <w:pPr>
              <w:spacing w:line="560" w:lineRule="exact"/>
              <w:ind w:firstLine="420" w:firstLineChars="200"/>
              <w:jc w:val="center"/>
              <w:rPr>
                <w:rFonts w:ascii="Times New Roman" w:hAnsi="Times New Roman" w:eastAsia="仿宋_GB2312"/>
                <w:szCs w:val="21"/>
              </w:rPr>
            </w:pPr>
          </w:p>
        </w:tc>
        <w:tc>
          <w:tcPr>
            <w:tcW w:w="1501" w:type="dxa"/>
            <w:vAlign w:val="center"/>
          </w:tcPr>
          <w:p w14:paraId="0290A959">
            <w:pPr>
              <w:spacing w:line="560" w:lineRule="exact"/>
              <w:ind w:firstLine="420" w:firstLineChars="200"/>
              <w:jc w:val="center"/>
              <w:rPr>
                <w:rFonts w:ascii="Times New Roman" w:hAnsi="Times New Roman" w:eastAsia="仿宋_GB2312"/>
                <w:szCs w:val="21"/>
              </w:rPr>
            </w:pPr>
          </w:p>
        </w:tc>
        <w:tc>
          <w:tcPr>
            <w:tcW w:w="2221" w:type="dxa"/>
            <w:vAlign w:val="center"/>
          </w:tcPr>
          <w:p w14:paraId="7EF7B9A0">
            <w:pPr>
              <w:spacing w:line="560" w:lineRule="exact"/>
              <w:ind w:firstLine="420" w:firstLineChars="200"/>
              <w:jc w:val="center"/>
              <w:rPr>
                <w:rFonts w:ascii="Times New Roman" w:hAnsi="Times New Roman" w:eastAsia="仿宋_GB2312"/>
                <w:szCs w:val="21"/>
              </w:rPr>
            </w:pPr>
          </w:p>
        </w:tc>
        <w:tc>
          <w:tcPr>
            <w:tcW w:w="1169" w:type="dxa"/>
            <w:vAlign w:val="center"/>
          </w:tcPr>
          <w:p w14:paraId="0C728DC1">
            <w:pPr>
              <w:spacing w:line="560" w:lineRule="exact"/>
              <w:ind w:firstLine="420" w:firstLineChars="200"/>
              <w:jc w:val="center"/>
              <w:rPr>
                <w:rFonts w:ascii="Times New Roman" w:hAnsi="Times New Roman" w:eastAsia="仿宋_GB2312"/>
                <w:szCs w:val="21"/>
              </w:rPr>
            </w:pPr>
          </w:p>
        </w:tc>
        <w:tc>
          <w:tcPr>
            <w:tcW w:w="1696" w:type="dxa"/>
            <w:vAlign w:val="center"/>
          </w:tcPr>
          <w:p w14:paraId="1B24A5C1">
            <w:pPr>
              <w:spacing w:line="560" w:lineRule="exact"/>
              <w:ind w:firstLine="420" w:firstLineChars="200"/>
              <w:jc w:val="center"/>
              <w:rPr>
                <w:rFonts w:ascii="Times New Roman" w:hAnsi="Times New Roman" w:eastAsia="仿宋_GB2312"/>
                <w:szCs w:val="21"/>
              </w:rPr>
            </w:pPr>
          </w:p>
        </w:tc>
        <w:tc>
          <w:tcPr>
            <w:tcW w:w="1962" w:type="dxa"/>
            <w:vAlign w:val="center"/>
          </w:tcPr>
          <w:p w14:paraId="12A12ED1">
            <w:pPr>
              <w:spacing w:line="560" w:lineRule="exact"/>
              <w:ind w:firstLine="420" w:firstLineChars="200"/>
              <w:jc w:val="center"/>
              <w:rPr>
                <w:rFonts w:ascii="Times New Roman" w:hAnsi="Times New Roman" w:eastAsia="仿宋_GB2312"/>
                <w:szCs w:val="21"/>
              </w:rPr>
            </w:pPr>
          </w:p>
        </w:tc>
        <w:tc>
          <w:tcPr>
            <w:tcW w:w="1442" w:type="dxa"/>
            <w:vAlign w:val="center"/>
          </w:tcPr>
          <w:p w14:paraId="0F8CE0BB">
            <w:pPr>
              <w:spacing w:line="560" w:lineRule="exact"/>
              <w:ind w:firstLine="420" w:firstLineChars="200"/>
              <w:jc w:val="center"/>
              <w:rPr>
                <w:rFonts w:ascii="Times New Roman" w:hAnsi="Times New Roman" w:eastAsia="仿宋_GB2312"/>
                <w:szCs w:val="21"/>
              </w:rPr>
            </w:pPr>
          </w:p>
        </w:tc>
        <w:tc>
          <w:tcPr>
            <w:tcW w:w="1171" w:type="dxa"/>
            <w:vAlign w:val="center"/>
          </w:tcPr>
          <w:p w14:paraId="347FD650">
            <w:pPr>
              <w:spacing w:line="560" w:lineRule="exact"/>
              <w:ind w:firstLine="420" w:firstLineChars="200"/>
              <w:jc w:val="center"/>
              <w:rPr>
                <w:rFonts w:ascii="Times New Roman" w:hAnsi="Times New Roman" w:eastAsia="仿宋_GB2312"/>
                <w:szCs w:val="21"/>
              </w:rPr>
            </w:pPr>
          </w:p>
        </w:tc>
      </w:tr>
      <w:tr w14:paraId="00599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exact"/>
        </w:trPr>
        <w:tc>
          <w:tcPr>
            <w:tcW w:w="747" w:type="dxa"/>
            <w:vAlign w:val="center"/>
          </w:tcPr>
          <w:p w14:paraId="3460566B">
            <w:pPr>
              <w:spacing w:line="560" w:lineRule="exact"/>
              <w:rPr>
                <w:rFonts w:ascii="Times New Roman" w:hAnsi="Times New Roman" w:eastAsia="仿宋_GB2312"/>
                <w:szCs w:val="21"/>
              </w:rPr>
            </w:pPr>
            <w:r>
              <w:rPr>
                <w:rFonts w:ascii="Times New Roman" w:hAnsi="Times New Roman" w:eastAsia="仿宋_GB2312"/>
                <w:szCs w:val="21"/>
              </w:rPr>
              <w:t>3</w:t>
            </w:r>
          </w:p>
        </w:tc>
        <w:tc>
          <w:tcPr>
            <w:tcW w:w="2023" w:type="dxa"/>
            <w:vAlign w:val="center"/>
          </w:tcPr>
          <w:p w14:paraId="55D9EDF7">
            <w:pPr>
              <w:spacing w:line="560" w:lineRule="exact"/>
              <w:ind w:firstLine="420" w:firstLineChars="200"/>
              <w:jc w:val="center"/>
              <w:rPr>
                <w:rFonts w:ascii="Times New Roman" w:hAnsi="Times New Roman" w:eastAsia="仿宋_GB2312"/>
                <w:szCs w:val="21"/>
              </w:rPr>
            </w:pPr>
          </w:p>
        </w:tc>
        <w:tc>
          <w:tcPr>
            <w:tcW w:w="1501" w:type="dxa"/>
            <w:vAlign w:val="center"/>
          </w:tcPr>
          <w:p w14:paraId="46E07E35">
            <w:pPr>
              <w:spacing w:line="560" w:lineRule="exact"/>
              <w:ind w:firstLine="420" w:firstLineChars="200"/>
              <w:jc w:val="center"/>
              <w:rPr>
                <w:rFonts w:ascii="Times New Roman" w:hAnsi="Times New Roman" w:eastAsia="仿宋_GB2312"/>
                <w:szCs w:val="21"/>
              </w:rPr>
            </w:pPr>
          </w:p>
        </w:tc>
        <w:tc>
          <w:tcPr>
            <w:tcW w:w="2221" w:type="dxa"/>
            <w:vAlign w:val="center"/>
          </w:tcPr>
          <w:p w14:paraId="68EFC48E">
            <w:pPr>
              <w:spacing w:line="560" w:lineRule="exact"/>
              <w:ind w:firstLine="420" w:firstLineChars="200"/>
              <w:jc w:val="center"/>
              <w:rPr>
                <w:rFonts w:ascii="Times New Roman" w:hAnsi="Times New Roman" w:eastAsia="仿宋_GB2312"/>
                <w:szCs w:val="21"/>
              </w:rPr>
            </w:pPr>
          </w:p>
        </w:tc>
        <w:tc>
          <w:tcPr>
            <w:tcW w:w="1169" w:type="dxa"/>
            <w:vAlign w:val="center"/>
          </w:tcPr>
          <w:p w14:paraId="771CD508">
            <w:pPr>
              <w:spacing w:line="560" w:lineRule="exact"/>
              <w:ind w:firstLine="420" w:firstLineChars="200"/>
              <w:jc w:val="center"/>
              <w:rPr>
                <w:rFonts w:ascii="Times New Roman" w:hAnsi="Times New Roman" w:eastAsia="仿宋_GB2312"/>
                <w:szCs w:val="21"/>
              </w:rPr>
            </w:pPr>
          </w:p>
        </w:tc>
        <w:tc>
          <w:tcPr>
            <w:tcW w:w="1696" w:type="dxa"/>
            <w:vAlign w:val="center"/>
          </w:tcPr>
          <w:p w14:paraId="2D0CE117">
            <w:pPr>
              <w:spacing w:line="560" w:lineRule="exact"/>
              <w:ind w:firstLine="420" w:firstLineChars="200"/>
              <w:jc w:val="center"/>
              <w:rPr>
                <w:rFonts w:ascii="Times New Roman" w:hAnsi="Times New Roman" w:eastAsia="仿宋_GB2312"/>
                <w:szCs w:val="21"/>
              </w:rPr>
            </w:pPr>
          </w:p>
        </w:tc>
        <w:tc>
          <w:tcPr>
            <w:tcW w:w="1962" w:type="dxa"/>
            <w:vAlign w:val="center"/>
          </w:tcPr>
          <w:p w14:paraId="47EC5B63">
            <w:pPr>
              <w:spacing w:line="560" w:lineRule="exact"/>
              <w:ind w:firstLine="420" w:firstLineChars="200"/>
              <w:jc w:val="center"/>
              <w:rPr>
                <w:rFonts w:ascii="Times New Roman" w:hAnsi="Times New Roman" w:eastAsia="仿宋_GB2312"/>
                <w:szCs w:val="21"/>
              </w:rPr>
            </w:pPr>
          </w:p>
        </w:tc>
        <w:tc>
          <w:tcPr>
            <w:tcW w:w="1442" w:type="dxa"/>
            <w:vAlign w:val="center"/>
          </w:tcPr>
          <w:p w14:paraId="0540F2A9">
            <w:pPr>
              <w:spacing w:line="560" w:lineRule="exact"/>
              <w:ind w:firstLine="420" w:firstLineChars="200"/>
              <w:jc w:val="center"/>
              <w:rPr>
                <w:rFonts w:ascii="Times New Roman" w:hAnsi="Times New Roman" w:eastAsia="仿宋_GB2312"/>
                <w:szCs w:val="21"/>
              </w:rPr>
            </w:pPr>
          </w:p>
        </w:tc>
        <w:tc>
          <w:tcPr>
            <w:tcW w:w="1171" w:type="dxa"/>
            <w:vAlign w:val="center"/>
          </w:tcPr>
          <w:p w14:paraId="394D2139">
            <w:pPr>
              <w:spacing w:line="560" w:lineRule="exact"/>
              <w:ind w:firstLine="420" w:firstLineChars="200"/>
              <w:jc w:val="center"/>
              <w:rPr>
                <w:rFonts w:ascii="Times New Roman" w:hAnsi="Times New Roman" w:eastAsia="仿宋_GB2312"/>
                <w:szCs w:val="21"/>
              </w:rPr>
            </w:pPr>
          </w:p>
        </w:tc>
      </w:tr>
      <w:tr w14:paraId="7CDF5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exact"/>
        </w:trPr>
        <w:tc>
          <w:tcPr>
            <w:tcW w:w="747" w:type="dxa"/>
            <w:vAlign w:val="center"/>
          </w:tcPr>
          <w:p w14:paraId="32736CF0">
            <w:pPr>
              <w:spacing w:line="560" w:lineRule="exact"/>
              <w:rPr>
                <w:rFonts w:ascii="Times New Roman" w:hAnsi="Times New Roman" w:eastAsia="仿宋_GB2312"/>
                <w:szCs w:val="21"/>
              </w:rPr>
            </w:pPr>
            <w:r>
              <w:rPr>
                <w:rFonts w:ascii="Times New Roman" w:hAnsi="Times New Roman" w:eastAsia="仿宋_GB2312"/>
                <w:szCs w:val="21"/>
              </w:rPr>
              <w:t>4</w:t>
            </w:r>
          </w:p>
        </w:tc>
        <w:tc>
          <w:tcPr>
            <w:tcW w:w="2023" w:type="dxa"/>
            <w:vAlign w:val="center"/>
          </w:tcPr>
          <w:p w14:paraId="28B0A0FC">
            <w:pPr>
              <w:spacing w:line="560" w:lineRule="exact"/>
              <w:ind w:firstLine="420" w:firstLineChars="200"/>
              <w:jc w:val="center"/>
              <w:rPr>
                <w:rFonts w:ascii="Times New Roman" w:hAnsi="Times New Roman" w:eastAsia="仿宋_GB2312"/>
                <w:szCs w:val="21"/>
              </w:rPr>
            </w:pPr>
          </w:p>
        </w:tc>
        <w:tc>
          <w:tcPr>
            <w:tcW w:w="1501" w:type="dxa"/>
            <w:vAlign w:val="center"/>
          </w:tcPr>
          <w:p w14:paraId="071FEC02">
            <w:pPr>
              <w:spacing w:line="560" w:lineRule="exact"/>
              <w:ind w:firstLine="420" w:firstLineChars="200"/>
              <w:jc w:val="center"/>
              <w:rPr>
                <w:rFonts w:ascii="Times New Roman" w:hAnsi="Times New Roman" w:eastAsia="仿宋_GB2312"/>
                <w:szCs w:val="21"/>
              </w:rPr>
            </w:pPr>
          </w:p>
        </w:tc>
        <w:tc>
          <w:tcPr>
            <w:tcW w:w="2221" w:type="dxa"/>
            <w:vAlign w:val="center"/>
          </w:tcPr>
          <w:p w14:paraId="32126736">
            <w:pPr>
              <w:spacing w:line="560" w:lineRule="exact"/>
              <w:ind w:firstLine="420" w:firstLineChars="200"/>
              <w:jc w:val="center"/>
              <w:rPr>
                <w:rFonts w:ascii="Times New Roman" w:hAnsi="Times New Roman" w:eastAsia="仿宋_GB2312"/>
                <w:szCs w:val="21"/>
              </w:rPr>
            </w:pPr>
          </w:p>
        </w:tc>
        <w:tc>
          <w:tcPr>
            <w:tcW w:w="1169" w:type="dxa"/>
            <w:vAlign w:val="center"/>
          </w:tcPr>
          <w:p w14:paraId="3FFA6669">
            <w:pPr>
              <w:spacing w:line="560" w:lineRule="exact"/>
              <w:ind w:firstLine="420" w:firstLineChars="200"/>
              <w:jc w:val="center"/>
              <w:rPr>
                <w:rFonts w:ascii="Times New Roman" w:hAnsi="Times New Roman" w:eastAsia="仿宋_GB2312"/>
                <w:szCs w:val="21"/>
              </w:rPr>
            </w:pPr>
          </w:p>
        </w:tc>
        <w:tc>
          <w:tcPr>
            <w:tcW w:w="1696" w:type="dxa"/>
            <w:vAlign w:val="center"/>
          </w:tcPr>
          <w:p w14:paraId="3FD664CF">
            <w:pPr>
              <w:spacing w:line="560" w:lineRule="exact"/>
              <w:ind w:firstLine="420" w:firstLineChars="200"/>
              <w:jc w:val="center"/>
              <w:rPr>
                <w:rFonts w:ascii="Times New Roman" w:hAnsi="Times New Roman" w:eastAsia="仿宋_GB2312"/>
                <w:szCs w:val="21"/>
              </w:rPr>
            </w:pPr>
          </w:p>
        </w:tc>
        <w:tc>
          <w:tcPr>
            <w:tcW w:w="1962" w:type="dxa"/>
            <w:vAlign w:val="center"/>
          </w:tcPr>
          <w:p w14:paraId="2A732576">
            <w:pPr>
              <w:spacing w:line="560" w:lineRule="exact"/>
              <w:ind w:firstLine="420" w:firstLineChars="200"/>
              <w:jc w:val="center"/>
              <w:rPr>
                <w:rFonts w:ascii="Times New Roman" w:hAnsi="Times New Roman" w:eastAsia="仿宋_GB2312"/>
                <w:szCs w:val="21"/>
              </w:rPr>
            </w:pPr>
          </w:p>
        </w:tc>
        <w:tc>
          <w:tcPr>
            <w:tcW w:w="1442" w:type="dxa"/>
            <w:vAlign w:val="center"/>
          </w:tcPr>
          <w:p w14:paraId="5621DD2B">
            <w:pPr>
              <w:spacing w:line="560" w:lineRule="exact"/>
              <w:ind w:firstLine="420" w:firstLineChars="200"/>
              <w:jc w:val="center"/>
              <w:rPr>
                <w:rFonts w:ascii="Times New Roman" w:hAnsi="Times New Roman" w:eastAsia="仿宋_GB2312"/>
                <w:szCs w:val="21"/>
              </w:rPr>
            </w:pPr>
          </w:p>
        </w:tc>
        <w:tc>
          <w:tcPr>
            <w:tcW w:w="1171" w:type="dxa"/>
            <w:vAlign w:val="center"/>
          </w:tcPr>
          <w:p w14:paraId="07E267F0">
            <w:pPr>
              <w:spacing w:line="560" w:lineRule="exact"/>
              <w:ind w:firstLine="420" w:firstLineChars="200"/>
              <w:jc w:val="center"/>
              <w:rPr>
                <w:rFonts w:ascii="Times New Roman" w:hAnsi="Times New Roman" w:eastAsia="仿宋_GB2312"/>
                <w:szCs w:val="21"/>
              </w:rPr>
            </w:pPr>
          </w:p>
          <w:p w14:paraId="595F04C9">
            <w:pPr>
              <w:spacing w:line="560" w:lineRule="exact"/>
              <w:ind w:firstLine="420" w:firstLineChars="200"/>
              <w:jc w:val="center"/>
              <w:rPr>
                <w:rFonts w:ascii="Times New Roman" w:hAnsi="Times New Roman" w:eastAsia="仿宋_GB2312"/>
                <w:szCs w:val="21"/>
              </w:rPr>
            </w:pPr>
          </w:p>
          <w:p w14:paraId="72E0793A">
            <w:pPr>
              <w:spacing w:line="560" w:lineRule="exact"/>
              <w:ind w:firstLine="420" w:firstLineChars="200"/>
              <w:jc w:val="center"/>
              <w:rPr>
                <w:rFonts w:ascii="Times New Roman" w:hAnsi="Times New Roman" w:eastAsia="仿宋_GB2312"/>
                <w:szCs w:val="21"/>
              </w:rPr>
            </w:pPr>
          </w:p>
          <w:p w14:paraId="3820037C">
            <w:pPr>
              <w:spacing w:line="560" w:lineRule="exact"/>
              <w:ind w:firstLine="420" w:firstLineChars="200"/>
              <w:jc w:val="center"/>
              <w:rPr>
                <w:rFonts w:ascii="Times New Roman" w:hAnsi="Times New Roman" w:eastAsia="仿宋_GB2312"/>
                <w:szCs w:val="21"/>
              </w:rPr>
            </w:pPr>
          </w:p>
        </w:tc>
      </w:tr>
      <w:tr w14:paraId="4B06D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exact"/>
        </w:trPr>
        <w:tc>
          <w:tcPr>
            <w:tcW w:w="747" w:type="dxa"/>
            <w:vAlign w:val="center"/>
          </w:tcPr>
          <w:p w14:paraId="0C7E04E1">
            <w:pPr>
              <w:spacing w:line="560" w:lineRule="exact"/>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5</w:t>
            </w:r>
          </w:p>
        </w:tc>
        <w:tc>
          <w:tcPr>
            <w:tcW w:w="2023" w:type="dxa"/>
            <w:vAlign w:val="center"/>
          </w:tcPr>
          <w:p w14:paraId="13662C4B">
            <w:pPr>
              <w:spacing w:line="560" w:lineRule="exact"/>
              <w:ind w:firstLine="420" w:firstLineChars="200"/>
              <w:jc w:val="center"/>
              <w:rPr>
                <w:rFonts w:ascii="Times New Roman" w:hAnsi="Times New Roman" w:eastAsia="仿宋_GB2312"/>
                <w:szCs w:val="21"/>
              </w:rPr>
            </w:pPr>
          </w:p>
        </w:tc>
        <w:tc>
          <w:tcPr>
            <w:tcW w:w="1501" w:type="dxa"/>
            <w:vAlign w:val="center"/>
          </w:tcPr>
          <w:p w14:paraId="356D59D3">
            <w:pPr>
              <w:spacing w:line="560" w:lineRule="exact"/>
              <w:ind w:firstLine="420" w:firstLineChars="200"/>
              <w:jc w:val="center"/>
              <w:rPr>
                <w:rFonts w:ascii="Times New Roman" w:hAnsi="Times New Roman" w:eastAsia="仿宋_GB2312"/>
                <w:szCs w:val="21"/>
              </w:rPr>
            </w:pPr>
          </w:p>
        </w:tc>
        <w:tc>
          <w:tcPr>
            <w:tcW w:w="2221" w:type="dxa"/>
            <w:vAlign w:val="center"/>
          </w:tcPr>
          <w:p w14:paraId="0FD38061">
            <w:pPr>
              <w:spacing w:line="560" w:lineRule="exact"/>
              <w:ind w:firstLine="420" w:firstLineChars="200"/>
              <w:jc w:val="center"/>
              <w:rPr>
                <w:rFonts w:ascii="Times New Roman" w:hAnsi="Times New Roman" w:eastAsia="仿宋_GB2312"/>
                <w:szCs w:val="21"/>
              </w:rPr>
            </w:pPr>
          </w:p>
        </w:tc>
        <w:tc>
          <w:tcPr>
            <w:tcW w:w="1169" w:type="dxa"/>
            <w:vAlign w:val="center"/>
          </w:tcPr>
          <w:p w14:paraId="243E3B0E">
            <w:pPr>
              <w:spacing w:line="560" w:lineRule="exact"/>
              <w:ind w:firstLine="420" w:firstLineChars="200"/>
              <w:jc w:val="center"/>
              <w:rPr>
                <w:rFonts w:ascii="Times New Roman" w:hAnsi="Times New Roman" w:eastAsia="仿宋_GB2312"/>
                <w:szCs w:val="21"/>
              </w:rPr>
            </w:pPr>
          </w:p>
        </w:tc>
        <w:tc>
          <w:tcPr>
            <w:tcW w:w="1696" w:type="dxa"/>
            <w:vAlign w:val="center"/>
          </w:tcPr>
          <w:p w14:paraId="5C8019CE">
            <w:pPr>
              <w:spacing w:line="560" w:lineRule="exact"/>
              <w:ind w:firstLine="420" w:firstLineChars="200"/>
              <w:jc w:val="center"/>
              <w:rPr>
                <w:rFonts w:ascii="Times New Roman" w:hAnsi="Times New Roman" w:eastAsia="仿宋_GB2312"/>
                <w:szCs w:val="21"/>
              </w:rPr>
            </w:pPr>
          </w:p>
        </w:tc>
        <w:tc>
          <w:tcPr>
            <w:tcW w:w="1962" w:type="dxa"/>
            <w:vAlign w:val="center"/>
          </w:tcPr>
          <w:p w14:paraId="20A887D0">
            <w:pPr>
              <w:spacing w:line="560" w:lineRule="exact"/>
              <w:ind w:firstLine="420" w:firstLineChars="200"/>
              <w:jc w:val="center"/>
              <w:rPr>
                <w:rFonts w:ascii="Times New Roman" w:hAnsi="Times New Roman" w:eastAsia="仿宋_GB2312"/>
                <w:szCs w:val="21"/>
              </w:rPr>
            </w:pPr>
          </w:p>
        </w:tc>
        <w:tc>
          <w:tcPr>
            <w:tcW w:w="1442" w:type="dxa"/>
            <w:vAlign w:val="center"/>
          </w:tcPr>
          <w:p w14:paraId="18742856">
            <w:pPr>
              <w:spacing w:line="560" w:lineRule="exact"/>
              <w:ind w:firstLine="420" w:firstLineChars="200"/>
              <w:jc w:val="center"/>
              <w:rPr>
                <w:rFonts w:ascii="Times New Roman" w:hAnsi="Times New Roman" w:eastAsia="仿宋_GB2312"/>
                <w:szCs w:val="21"/>
              </w:rPr>
            </w:pPr>
          </w:p>
        </w:tc>
        <w:tc>
          <w:tcPr>
            <w:tcW w:w="1171" w:type="dxa"/>
            <w:vAlign w:val="center"/>
          </w:tcPr>
          <w:p w14:paraId="53000168">
            <w:pPr>
              <w:spacing w:line="560" w:lineRule="exact"/>
              <w:ind w:firstLine="420" w:firstLineChars="200"/>
              <w:jc w:val="center"/>
              <w:rPr>
                <w:rFonts w:ascii="Times New Roman" w:hAnsi="Times New Roman" w:eastAsia="仿宋_GB2312"/>
                <w:szCs w:val="21"/>
              </w:rPr>
            </w:pPr>
          </w:p>
        </w:tc>
      </w:tr>
    </w:tbl>
    <w:p w14:paraId="320471A3">
      <w:pPr>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Cs w:val="21"/>
        </w:rPr>
        <w:t xml:space="preserve"> </w:t>
      </w:r>
    </w:p>
    <w:p w14:paraId="71A77EEC">
      <w:pPr>
        <w:ind w:firstLine="1050" w:firstLineChars="500"/>
        <w:rPr>
          <w:rFonts w:ascii="Times New Roman" w:hAnsi="Times New Roman" w:eastAsia="仿宋_GB2312"/>
          <w:szCs w:val="21"/>
        </w:rPr>
      </w:pPr>
      <w:r>
        <w:rPr>
          <w:rFonts w:ascii="Times New Roman" w:hAnsi="Times New Roman" w:eastAsia="仿宋_GB2312"/>
          <w:szCs w:val="21"/>
        </w:rPr>
        <w:t>嘎查、村委会盖章：                                                                                   年   月   日</w:t>
      </w:r>
    </w:p>
    <w:p w14:paraId="5AEDFD65">
      <w:pPr>
        <w:ind w:firstLine="630" w:firstLineChars="300"/>
        <w:rPr>
          <w:rFonts w:ascii="Times New Roman" w:hAnsi="Times New Roman" w:eastAsia="仿宋_GB2312"/>
          <w:szCs w:val="21"/>
        </w:rPr>
      </w:pPr>
    </w:p>
    <w:p w14:paraId="68096C5D">
      <w:pPr>
        <w:ind w:firstLine="630" w:firstLineChars="300"/>
        <w:rPr>
          <w:rFonts w:ascii="Times New Roman" w:hAnsi="Times New Roman" w:eastAsia="仿宋_GB2312"/>
          <w:szCs w:val="21"/>
        </w:rPr>
      </w:pPr>
      <w:r>
        <w:rPr>
          <w:rFonts w:ascii="Times New Roman" w:hAnsi="Times New Roman" w:eastAsia="仿宋_GB2312"/>
          <w:szCs w:val="21"/>
        </w:rPr>
        <w:t>注：1.本表由服务组织与农牧户、村级组织共同填写。</w:t>
      </w:r>
    </w:p>
    <w:p w14:paraId="738F8D0B">
      <w:pPr>
        <w:ind w:firstLine="420" w:firstLineChars="200"/>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Cs w:val="21"/>
        </w:rPr>
        <w:t xml:space="preserve"> 2.作业地点填写应明确苏木乡镇、嘎查村、地块名称。</w:t>
      </w:r>
    </w:p>
    <w:p w14:paraId="6A33BCE9">
      <w:pPr>
        <w:ind w:left="1050" w:leftChars="200" w:hanging="630" w:hangingChars="300"/>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Cs w:val="21"/>
        </w:rPr>
        <w:t>3.</w:t>
      </w:r>
      <w:r>
        <w:rPr>
          <w:rFonts w:eastAsia="仿宋_GB2312"/>
          <w:szCs w:val="21"/>
        </w:rPr>
        <w:t>本表一式</w:t>
      </w:r>
      <w:r>
        <w:rPr>
          <w:rFonts w:hint="eastAsia" w:eastAsia="仿宋_GB2312"/>
          <w:szCs w:val="21"/>
          <w:lang w:val="en-US" w:eastAsia="zh-CN"/>
        </w:rPr>
        <w:t>四</w:t>
      </w:r>
      <w:r>
        <w:rPr>
          <w:rFonts w:eastAsia="仿宋_GB2312"/>
          <w:szCs w:val="21"/>
        </w:rPr>
        <w:t>份，一份由服务组织报</w:t>
      </w:r>
      <w:r>
        <w:rPr>
          <w:rFonts w:hint="eastAsia" w:eastAsia="仿宋_GB2312"/>
          <w:szCs w:val="21"/>
        </w:rPr>
        <w:t>市农业经营服务站</w:t>
      </w:r>
      <w:r>
        <w:rPr>
          <w:rFonts w:eastAsia="仿宋_GB2312"/>
          <w:szCs w:val="21"/>
        </w:rPr>
        <w:t>存档，一份由服务组织报</w:t>
      </w:r>
      <w:r>
        <w:rPr>
          <w:rFonts w:hint="eastAsia" w:eastAsia="仿宋_GB2312"/>
          <w:szCs w:val="21"/>
          <w:lang w:val="en-US" w:eastAsia="zh-CN"/>
        </w:rPr>
        <w:t>镇级农牧部门</w:t>
      </w:r>
      <w:r>
        <w:rPr>
          <w:rFonts w:eastAsia="仿宋_GB2312"/>
          <w:szCs w:val="21"/>
        </w:rPr>
        <w:t>存档</w:t>
      </w:r>
      <w:r>
        <w:rPr>
          <w:rFonts w:hint="eastAsia" w:eastAsia="仿宋_GB2312"/>
          <w:szCs w:val="21"/>
          <w:lang w:eastAsia="zh-CN"/>
        </w:rPr>
        <w:t>，</w:t>
      </w:r>
      <w:r>
        <w:rPr>
          <w:rFonts w:eastAsia="仿宋_GB2312"/>
          <w:szCs w:val="21"/>
        </w:rPr>
        <w:t>一份由服务组织保存，一份用于嘎查村委会汇总公示。</w:t>
      </w:r>
    </w:p>
    <w:p w14:paraId="0CA96155">
      <w:pPr>
        <w:spacing w:line="560" w:lineRule="exact"/>
        <w:rPr>
          <w:rFonts w:ascii="Times New Roman" w:hAnsi="Times New Roman" w:eastAsia="仿宋_GB2312"/>
          <w:sz w:val="32"/>
          <w:szCs w:val="32"/>
        </w:rPr>
        <w:sectPr>
          <w:pgSz w:w="16838" w:h="11906" w:orient="landscape"/>
          <w:pgMar w:top="1474" w:right="1077" w:bottom="1531" w:left="1077" w:header="851" w:footer="992" w:gutter="0"/>
          <w:pgNumType w:fmt="decimal"/>
          <w:cols w:space="720" w:num="1"/>
          <w:docGrid w:type="lines" w:linePitch="312" w:charSpace="0"/>
        </w:sectPr>
      </w:pPr>
    </w:p>
    <w:p w14:paraId="6748D4A1">
      <w:pPr>
        <w:spacing w:line="560" w:lineRule="exact"/>
        <w:rPr>
          <w:rFonts w:hint="eastAsia" w:ascii="Times New Roman" w:hAnsi="Times New Roman" w:eastAsia="黑体"/>
          <w:sz w:val="32"/>
          <w:lang w:val="en-US" w:eastAsia="zh-CN"/>
        </w:rPr>
      </w:pPr>
      <w:r>
        <w:rPr>
          <w:rFonts w:ascii="Times New Roman" w:hAnsi="Times New Roman" w:eastAsia="黑体"/>
          <w:sz w:val="32"/>
        </w:rPr>
        <w:t>附</w:t>
      </w:r>
      <w:r>
        <w:rPr>
          <w:rFonts w:hint="eastAsia" w:ascii="Times New Roman" w:hAnsi="Times New Roman" w:eastAsia="黑体"/>
          <w:sz w:val="32"/>
        </w:rPr>
        <w:t>件</w:t>
      </w:r>
      <w:r>
        <w:rPr>
          <w:rFonts w:hint="eastAsia" w:ascii="Times New Roman" w:hAnsi="Times New Roman" w:eastAsia="黑体"/>
          <w:sz w:val="32"/>
          <w:lang w:val="en-US" w:eastAsia="zh-CN"/>
        </w:rPr>
        <w:t>4</w:t>
      </w:r>
    </w:p>
    <w:p w14:paraId="6EC432B9">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农业社会化服务补助资金核算表</w:t>
      </w:r>
    </w:p>
    <w:tbl>
      <w:tblPr>
        <w:tblStyle w:val="5"/>
        <w:tblpPr w:leftFromText="180" w:rightFromText="180" w:vertAnchor="text" w:horzAnchor="margin" w:tblpX="144" w:tblpY="5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8"/>
        <w:gridCol w:w="2062"/>
        <w:gridCol w:w="1467"/>
        <w:gridCol w:w="1743"/>
        <w:gridCol w:w="1740"/>
        <w:gridCol w:w="1737"/>
        <w:gridCol w:w="2031"/>
        <w:gridCol w:w="1888"/>
      </w:tblGrid>
      <w:tr w14:paraId="3005D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5" w:hRule="atLeast"/>
        </w:trPr>
        <w:tc>
          <w:tcPr>
            <w:tcW w:w="998" w:type="dxa"/>
            <w:vAlign w:val="center"/>
          </w:tcPr>
          <w:p w14:paraId="36ABDB7B">
            <w:pPr>
              <w:spacing w:line="560" w:lineRule="exact"/>
              <w:jc w:val="center"/>
              <w:rPr>
                <w:rFonts w:hint="eastAsia" w:ascii="Times New Roman" w:hAnsi="Times New Roman"/>
                <w:b/>
                <w:bCs/>
                <w:sz w:val="24"/>
                <w:szCs w:val="24"/>
              </w:rPr>
            </w:pPr>
            <w:r>
              <w:rPr>
                <w:rFonts w:ascii="Times New Roman" w:hAnsi="Times New Roman"/>
                <w:b/>
                <w:bCs/>
                <w:sz w:val="24"/>
                <w:szCs w:val="24"/>
              </w:rPr>
              <w:t>序号</w:t>
            </w:r>
          </w:p>
        </w:tc>
        <w:tc>
          <w:tcPr>
            <w:tcW w:w="2062" w:type="dxa"/>
            <w:vAlign w:val="center"/>
          </w:tcPr>
          <w:p w14:paraId="1EF13F92">
            <w:pPr>
              <w:spacing w:line="560" w:lineRule="exact"/>
              <w:jc w:val="center"/>
              <w:rPr>
                <w:rFonts w:hint="eastAsia" w:ascii="Times New Roman" w:hAnsi="Times New Roman"/>
                <w:b/>
                <w:bCs/>
                <w:sz w:val="24"/>
                <w:szCs w:val="24"/>
              </w:rPr>
            </w:pPr>
            <w:r>
              <w:rPr>
                <w:rFonts w:ascii="Times New Roman" w:hAnsi="Times New Roman"/>
                <w:b/>
                <w:bCs/>
                <w:sz w:val="24"/>
                <w:szCs w:val="24"/>
              </w:rPr>
              <w:t>补助对象</w:t>
            </w:r>
          </w:p>
          <w:p w14:paraId="4B67732D">
            <w:pPr>
              <w:spacing w:line="560" w:lineRule="exact"/>
              <w:jc w:val="center"/>
              <w:rPr>
                <w:rFonts w:hint="eastAsia" w:ascii="Times New Roman" w:hAnsi="Times New Roman"/>
                <w:b/>
                <w:bCs/>
                <w:sz w:val="24"/>
                <w:szCs w:val="24"/>
              </w:rPr>
            </w:pPr>
            <w:r>
              <w:rPr>
                <w:rFonts w:ascii="Times New Roman" w:hAnsi="Times New Roman"/>
                <w:b/>
                <w:bCs/>
                <w:sz w:val="24"/>
                <w:szCs w:val="24"/>
              </w:rPr>
              <w:t>（服务</w:t>
            </w:r>
            <w:r>
              <w:rPr>
                <w:rFonts w:hint="eastAsia" w:ascii="Times New Roman" w:hAnsi="Times New Roman"/>
                <w:b/>
                <w:bCs/>
                <w:sz w:val="24"/>
                <w:szCs w:val="24"/>
                <w:lang w:val="en-US" w:eastAsia="zh-CN"/>
              </w:rPr>
              <w:t>主体</w:t>
            </w:r>
            <w:r>
              <w:rPr>
                <w:rFonts w:ascii="Times New Roman" w:hAnsi="Times New Roman"/>
                <w:b/>
                <w:bCs/>
                <w:sz w:val="24"/>
                <w:szCs w:val="24"/>
              </w:rPr>
              <w:t>）</w:t>
            </w:r>
          </w:p>
        </w:tc>
        <w:tc>
          <w:tcPr>
            <w:tcW w:w="1467" w:type="dxa"/>
            <w:vAlign w:val="center"/>
          </w:tcPr>
          <w:p w14:paraId="789E7657">
            <w:pPr>
              <w:spacing w:line="560" w:lineRule="exact"/>
              <w:jc w:val="center"/>
              <w:rPr>
                <w:rFonts w:hint="eastAsia" w:ascii="Times New Roman" w:hAnsi="Times New Roman"/>
                <w:b/>
                <w:bCs/>
                <w:sz w:val="24"/>
                <w:szCs w:val="24"/>
              </w:rPr>
            </w:pPr>
            <w:r>
              <w:rPr>
                <w:rFonts w:ascii="Times New Roman" w:hAnsi="Times New Roman"/>
                <w:b/>
                <w:bCs/>
                <w:sz w:val="24"/>
                <w:szCs w:val="24"/>
              </w:rPr>
              <w:t>联系方式</w:t>
            </w:r>
          </w:p>
        </w:tc>
        <w:tc>
          <w:tcPr>
            <w:tcW w:w="1743" w:type="dxa"/>
            <w:vAlign w:val="center"/>
          </w:tcPr>
          <w:p w14:paraId="61787746">
            <w:pPr>
              <w:spacing w:line="560" w:lineRule="exact"/>
              <w:jc w:val="center"/>
              <w:rPr>
                <w:rFonts w:hint="eastAsia" w:ascii="Times New Roman" w:hAnsi="Times New Roman"/>
                <w:b/>
                <w:bCs/>
                <w:sz w:val="24"/>
                <w:szCs w:val="24"/>
              </w:rPr>
            </w:pPr>
            <w:r>
              <w:rPr>
                <w:rFonts w:ascii="Times New Roman" w:hAnsi="Times New Roman"/>
                <w:b/>
                <w:bCs/>
                <w:sz w:val="24"/>
                <w:szCs w:val="24"/>
              </w:rPr>
              <w:t>作业面积</w:t>
            </w:r>
          </w:p>
          <w:p w14:paraId="282720D6">
            <w:pPr>
              <w:spacing w:line="560" w:lineRule="exact"/>
              <w:jc w:val="center"/>
              <w:rPr>
                <w:rFonts w:hint="eastAsia" w:ascii="Times New Roman" w:hAnsi="Times New Roman"/>
                <w:b/>
                <w:bCs/>
                <w:sz w:val="24"/>
                <w:szCs w:val="24"/>
              </w:rPr>
            </w:pPr>
            <w:r>
              <w:rPr>
                <w:rFonts w:ascii="Times New Roman" w:hAnsi="Times New Roman"/>
                <w:b/>
                <w:bCs/>
                <w:sz w:val="24"/>
                <w:szCs w:val="24"/>
              </w:rPr>
              <w:t>（亩）</w:t>
            </w:r>
          </w:p>
        </w:tc>
        <w:tc>
          <w:tcPr>
            <w:tcW w:w="1740" w:type="dxa"/>
            <w:vAlign w:val="center"/>
          </w:tcPr>
          <w:p w14:paraId="110AFE2B">
            <w:pPr>
              <w:spacing w:line="560" w:lineRule="exact"/>
              <w:jc w:val="center"/>
              <w:rPr>
                <w:rFonts w:hint="eastAsia" w:ascii="Times New Roman" w:hAnsi="Times New Roman"/>
                <w:b/>
                <w:bCs/>
                <w:sz w:val="24"/>
                <w:szCs w:val="24"/>
              </w:rPr>
            </w:pPr>
            <w:r>
              <w:rPr>
                <w:rFonts w:ascii="Times New Roman" w:hAnsi="Times New Roman"/>
                <w:b/>
                <w:bCs/>
                <w:sz w:val="24"/>
                <w:szCs w:val="24"/>
              </w:rPr>
              <w:t>作业</w:t>
            </w:r>
          </w:p>
          <w:p w14:paraId="7B6C3E95">
            <w:pPr>
              <w:spacing w:line="560" w:lineRule="exact"/>
              <w:jc w:val="center"/>
              <w:rPr>
                <w:rFonts w:hint="eastAsia" w:ascii="Times New Roman" w:hAnsi="Times New Roman"/>
                <w:b/>
                <w:bCs/>
                <w:sz w:val="24"/>
                <w:szCs w:val="24"/>
              </w:rPr>
            </w:pPr>
            <w:r>
              <w:rPr>
                <w:rFonts w:ascii="Times New Roman" w:hAnsi="Times New Roman"/>
                <w:b/>
                <w:bCs/>
                <w:sz w:val="24"/>
                <w:szCs w:val="24"/>
              </w:rPr>
              <w:t>内容</w:t>
            </w:r>
          </w:p>
        </w:tc>
        <w:tc>
          <w:tcPr>
            <w:tcW w:w="1737" w:type="dxa"/>
            <w:vAlign w:val="center"/>
          </w:tcPr>
          <w:p w14:paraId="595509A2">
            <w:pPr>
              <w:spacing w:line="560" w:lineRule="exact"/>
              <w:jc w:val="center"/>
              <w:rPr>
                <w:rFonts w:hint="eastAsia" w:ascii="Times New Roman" w:hAnsi="Times New Roman"/>
                <w:b/>
                <w:bCs/>
                <w:sz w:val="24"/>
                <w:szCs w:val="24"/>
              </w:rPr>
            </w:pPr>
            <w:r>
              <w:rPr>
                <w:rFonts w:ascii="Times New Roman" w:hAnsi="Times New Roman"/>
                <w:b/>
                <w:bCs/>
                <w:sz w:val="24"/>
                <w:szCs w:val="24"/>
              </w:rPr>
              <w:t>补助标准</w:t>
            </w:r>
          </w:p>
          <w:p w14:paraId="35681811">
            <w:pPr>
              <w:spacing w:line="560" w:lineRule="exact"/>
              <w:jc w:val="center"/>
              <w:rPr>
                <w:rFonts w:hint="eastAsia" w:ascii="Times New Roman" w:hAnsi="Times New Roman"/>
                <w:b/>
                <w:bCs/>
                <w:sz w:val="24"/>
                <w:szCs w:val="24"/>
              </w:rPr>
            </w:pPr>
            <w:r>
              <w:rPr>
                <w:rFonts w:ascii="Times New Roman" w:hAnsi="Times New Roman"/>
                <w:b/>
                <w:bCs/>
                <w:sz w:val="24"/>
                <w:szCs w:val="24"/>
              </w:rPr>
              <w:t>（元）</w:t>
            </w:r>
          </w:p>
        </w:tc>
        <w:tc>
          <w:tcPr>
            <w:tcW w:w="2031" w:type="dxa"/>
            <w:vAlign w:val="center"/>
          </w:tcPr>
          <w:p w14:paraId="1A2B59B3">
            <w:pPr>
              <w:spacing w:line="560" w:lineRule="exact"/>
              <w:jc w:val="center"/>
              <w:rPr>
                <w:rFonts w:hint="eastAsia" w:ascii="Times New Roman" w:hAnsi="Times New Roman"/>
                <w:b/>
                <w:bCs/>
                <w:sz w:val="24"/>
                <w:szCs w:val="24"/>
              </w:rPr>
            </w:pPr>
            <w:r>
              <w:rPr>
                <w:rFonts w:ascii="Times New Roman" w:hAnsi="Times New Roman"/>
                <w:b/>
                <w:bCs/>
                <w:sz w:val="24"/>
                <w:szCs w:val="24"/>
              </w:rPr>
              <w:t>补助资金</w:t>
            </w:r>
          </w:p>
          <w:p w14:paraId="002BAAB7">
            <w:pPr>
              <w:spacing w:line="560" w:lineRule="exact"/>
              <w:jc w:val="center"/>
              <w:rPr>
                <w:rFonts w:hint="eastAsia" w:ascii="Times New Roman" w:hAnsi="Times New Roman"/>
                <w:b/>
                <w:bCs/>
                <w:sz w:val="24"/>
                <w:szCs w:val="24"/>
              </w:rPr>
            </w:pPr>
            <w:r>
              <w:rPr>
                <w:rFonts w:ascii="Times New Roman" w:hAnsi="Times New Roman"/>
                <w:b/>
                <w:bCs/>
                <w:sz w:val="24"/>
                <w:szCs w:val="24"/>
              </w:rPr>
              <w:t>（元）</w:t>
            </w:r>
          </w:p>
        </w:tc>
        <w:tc>
          <w:tcPr>
            <w:tcW w:w="1888" w:type="dxa"/>
            <w:vAlign w:val="center"/>
          </w:tcPr>
          <w:p w14:paraId="6A38FDE9">
            <w:pPr>
              <w:spacing w:line="560" w:lineRule="exact"/>
              <w:jc w:val="center"/>
              <w:rPr>
                <w:rFonts w:hint="eastAsia" w:ascii="Times New Roman" w:hAnsi="Times New Roman"/>
                <w:b/>
                <w:bCs/>
                <w:sz w:val="24"/>
                <w:szCs w:val="24"/>
              </w:rPr>
            </w:pPr>
            <w:r>
              <w:rPr>
                <w:rFonts w:ascii="Times New Roman" w:hAnsi="Times New Roman"/>
                <w:b/>
                <w:bCs/>
                <w:sz w:val="24"/>
                <w:szCs w:val="24"/>
              </w:rPr>
              <w:t>核实工作人员</w:t>
            </w:r>
          </w:p>
          <w:p w14:paraId="1A3BFF4F">
            <w:pPr>
              <w:spacing w:line="560" w:lineRule="exact"/>
              <w:jc w:val="center"/>
              <w:rPr>
                <w:rFonts w:hint="eastAsia" w:ascii="Times New Roman" w:hAnsi="Times New Roman"/>
                <w:b/>
                <w:bCs/>
                <w:sz w:val="24"/>
                <w:szCs w:val="24"/>
              </w:rPr>
            </w:pPr>
            <w:r>
              <w:rPr>
                <w:rFonts w:ascii="Times New Roman" w:hAnsi="Times New Roman"/>
                <w:b/>
                <w:bCs/>
                <w:sz w:val="24"/>
                <w:szCs w:val="24"/>
              </w:rPr>
              <w:t>签字</w:t>
            </w:r>
          </w:p>
        </w:tc>
      </w:tr>
      <w:tr w14:paraId="3D90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998" w:type="dxa"/>
            <w:vAlign w:val="center"/>
          </w:tcPr>
          <w:p w14:paraId="6A85DC08">
            <w:pPr>
              <w:spacing w:line="560" w:lineRule="exact"/>
              <w:jc w:val="center"/>
              <w:rPr>
                <w:rFonts w:ascii="Times New Roman" w:hAnsi="Times New Roman" w:eastAsia="仿宋_GB2312"/>
              </w:rPr>
            </w:pPr>
            <w:r>
              <w:rPr>
                <w:rFonts w:ascii="Times New Roman" w:hAnsi="Times New Roman" w:eastAsia="仿宋_GB2312"/>
              </w:rPr>
              <w:t>1</w:t>
            </w:r>
          </w:p>
        </w:tc>
        <w:tc>
          <w:tcPr>
            <w:tcW w:w="2062" w:type="dxa"/>
            <w:vAlign w:val="center"/>
          </w:tcPr>
          <w:p w14:paraId="4D96F236">
            <w:pPr>
              <w:spacing w:line="560" w:lineRule="exact"/>
              <w:jc w:val="center"/>
              <w:rPr>
                <w:rFonts w:ascii="Times New Roman" w:hAnsi="Times New Roman" w:eastAsia="仿宋_GB2312"/>
              </w:rPr>
            </w:pPr>
          </w:p>
        </w:tc>
        <w:tc>
          <w:tcPr>
            <w:tcW w:w="1467" w:type="dxa"/>
            <w:vAlign w:val="center"/>
          </w:tcPr>
          <w:p w14:paraId="4C6B2949">
            <w:pPr>
              <w:spacing w:line="560" w:lineRule="exact"/>
              <w:jc w:val="center"/>
              <w:rPr>
                <w:rFonts w:ascii="Times New Roman" w:hAnsi="Times New Roman" w:eastAsia="仿宋_GB2312"/>
              </w:rPr>
            </w:pPr>
          </w:p>
        </w:tc>
        <w:tc>
          <w:tcPr>
            <w:tcW w:w="1743" w:type="dxa"/>
            <w:vAlign w:val="center"/>
          </w:tcPr>
          <w:p w14:paraId="6E95D51D">
            <w:pPr>
              <w:spacing w:line="560" w:lineRule="exact"/>
              <w:jc w:val="center"/>
              <w:rPr>
                <w:rFonts w:ascii="Times New Roman" w:hAnsi="Times New Roman" w:eastAsia="仿宋_GB2312"/>
              </w:rPr>
            </w:pPr>
          </w:p>
        </w:tc>
        <w:tc>
          <w:tcPr>
            <w:tcW w:w="1740" w:type="dxa"/>
            <w:vAlign w:val="center"/>
          </w:tcPr>
          <w:p w14:paraId="59D449CE">
            <w:pPr>
              <w:spacing w:line="560" w:lineRule="exact"/>
              <w:jc w:val="center"/>
              <w:rPr>
                <w:rFonts w:ascii="Times New Roman" w:hAnsi="Times New Roman" w:eastAsia="仿宋_GB2312"/>
              </w:rPr>
            </w:pPr>
          </w:p>
        </w:tc>
        <w:tc>
          <w:tcPr>
            <w:tcW w:w="1737" w:type="dxa"/>
            <w:vAlign w:val="center"/>
          </w:tcPr>
          <w:p w14:paraId="7806DDA4">
            <w:pPr>
              <w:spacing w:line="560" w:lineRule="exact"/>
              <w:jc w:val="center"/>
              <w:rPr>
                <w:rFonts w:ascii="Times New Roman" w:hAnsi="Times New Roman" w:eastAsia="仿宋_GB2312"/>
              </w:rPr>
            </w:pPr>
          </w:p>
        </w:tc>
        <w:tc>
          <w:tcPr>
            <w:tcW w:w="2031" w:type="dxa"/>
            <w:vAlign w:val="center"/>
          </w:tcPr>
          <w:p w14:paraId="20DDE230">
            <w:pPr>
              <w:spacing w:line="560" w:lineRule="exact"/>
              <w:jc w:val="center"/>
              <w:rPr>
                <w:rFonts w:ascii="Times New Roman" w:hAnsi="Times New Roman" w:eastAsia="仿宋_GB2312"/>
              </w:rPr>
            </w:pPr>
          </w:p>
        </w:tc>
        <w:tc>
          <w:tcPr>
            <w:tcW w:w="1888" w:type="dxa"/>
            <w:vAlign w:val="center"/>
          </w:tcPr>
          <w:p w14:paraId="5D586386">
            <w:pPr>
              <w:spacing w:line="560" w:lineRule="exact"/>
              <w:jc w:val="center"/>
              <w:rPr>
                <w:rFonts w:ascii="Times New Roman" w:hAnsi="Times New Roman" w:eastAsia="仿宋_GB2312"/>
              </w:rPr>
            </w:pPr>
          </w:p>
        </w:tc>
      </w:tr>
      <w:tr w14:paraId="65F3C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998" w:type="dxa"/>
            <w:vAlign w:val="center"/>
          </w:tcPr>
          <w:p w14:paraId="7D103FA7">
            <w:pPr>
              <w:spacing w:line="560" w:lineRule="exact"/>
              <w:jc w:val="center"/>
              <w:rPr>
                <w:rFonts w:ascii="Times New Roman" w:hAnsi="Times New Roman" w:eastAsia="仿宋_GB2312"/>
              </w:rPr>
            </w:pPr>
            <w:r>
              <w:rPr>
                <w:rFonts w:ascii="Times New Roman" w:hAnsi="Times New Roman" w:eastAsia="仿宋_GB2312"/>
              </w:rPr>
              <w:t>2</w:t>
            </w:r>
          </w:p>
        </w:tc>
        <w:tc>
          <w:tcPr>
            <w:tcW w:w="2062" w:type="dxa"/>
            <w:vAlign w:val="center"/>
          </w:tcPr>
          <w:p w14:paraId="58D7752D">
            <w:pPr>
              <w:spacing w:line="560" w:lineRule="exact"/>
              <w:jc w:val="center"/>
              <w:rPr>
                <w:rFonts w:ascii="Times New Roman" w:hAnsi="Times New Roman" w:eastAsia="仿宋_GB2312"/>
              </w:rPr>
            </w:pPr>
          </w:p>
        </w:tc>
        <w:tc>
          <w:tcPr>
            <w:tcW w:w="1467" w:type="dxa"/>
            <w:vAlign w:val="center"/>
          </w:tcPr>
          <w:p w14:paraId="50FD451E">
            <w:pPr>
              <w:spacing w:line="560" w:lineRule="exact"/>
              <w:jc w:val="center"/>
              <w:rPr>
                <w:rFonts w:ascii="Times New Roman" w:hAnsi="Times New Roman" w:eastAsia="仿宋_GB2312"/>
              </w:rPr>
            </w:pPr>
          </w:p>
        </w:tc>
        <w:tc>
          <w:tcPr>
            <w:tcW w:w="1743" w:type="dxa"/>
            <w:vAlign w:val="center"/>
          </w:tcPr>
          <w:p w14:paraId="56EF7266">
            <w:pPr>
              <w:spacing w:line="560" w:lineRule="exact"/>
              <w:jc w:val="center"/>
              <w:rPr>
                <w:rFonts w:ascii="Times New Roman" w:hAnsi="Times New Roman" w:eastAsia="仿宋_GB2312"/>
              </w:rPr>
            </w:pPr>
          </w:p>
        </w:tc>
        <w:tc>
          <w:tcPr>
            <w:tcW w:w="1740" w:type="dxa"/>
            <w:vAlign w:val="center"/>
          </w:tcPr>
          <w:p w14:paraId="1BA5480C">
            <w:pPr>
              <w:spacing w:line="560" w:lineRule="exact"/>
              <w:jc w:val="center"/>
              <w:rPr>
                <w:rFonts w:ascii="Times New Roman" w:hAnsi="Times New Roman" w:eastAsia="仿宋_GB2312"/>
              </w:rPr>
            </w:pPr>
          </w:p>
        </w:tc>
        <w:tc>
          <w:tcPr>
            <w:tcW w:w="1737" w:type="dxa"/>
            <w:vAlign w:val="center"/>
          </w:tcPr>
          <w:p w14:paraId="233D6A57">
            <w:pPr>
              <w:spacing w:line="560" w:lineRule="exact"/>
              <w:jc w:val="center"/>
              <w:rPr>
                <w:rFonts w:ascii="Times New Roman" w:hAnsi="Times New Roman" w:eastAsia="仿宋_GB2312"/>
              </w:rPr>
            </w:pPr>
          </w:p>
        </w:tc>
        <w:tc>
          <w:tcPr>
            <w:tcW w:w="2031" w:type="dxa"/>
            <w:vAlign w:val="center"/>
          </w:tcPr>
          <w:p w14:paraId="7319A4EF">
            <w:pPr>
              <w:spacing w:line="560" w:lineRule="exact"/>
              <w:jc w:val="center"/>
              <w:rPr>
                <w:rFonts w:ascii="Times New Roman" w:hAnsi="Times New Roman" w:eastAsia="仿宋_GB2312"/>
              </w:rPr>
            </w:pPr>
          </w:p>
        </w:tc>
        <w:tc>
          <w:tcPr>
            <w:tcW w:w="1888" w:type="dxa"/>
            <w:vAlign w:val="center"/>
          </w:tcPr>
          <w:p w14:paraId="4327261C">
            <w:pPr>
              <w:spacing w:line="560" w:lineRule="exact"/>
              <w:jc w:val="center"/>
              <w:rPr>
                <w:rFonts w:ascii="Times New Roman" w:hAnsi="Times New Roman" w:eastAsia="仿宋_GB2312"/>
              </w:rPr>
            </w:pPr>
          </w:p>
        </w:tc>
      </w:tr>
      <w:tr w14:paraId="3C5D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998" w:type="dxa"/>
            <w:vAlign w:val="center"/>
          </w:tcPr>
          <w:p w14:paraId="29D9B4BB">
            <w:pPr>
              <w:spacing w:line="560" w:lineRule="exact"/>
              <w:jc w:val="center"/>
              <w:rPr>
                <w:rFonts w:ascii="Times New Roman" w:hAnsi="Times New Roman" w:eastAsia="仿宋_GB2312"/>
              </w:rPr>
            </w:pPr>
            <w:r>
              <w:rPr>
                <w:rFonts w:ascii="Times New Roman" w:hAnsi="Times New Roman" w:eastAsia="仿宋_GB2312"/>
              </w:rPr>
              <w:t>3</w:t>
            </w:r>
          </w:p>
        </w:tc>
        <w:tc>
          <w:tcPr>
            <w:tcW w:w="2062" w:type="dxa"/>
            <w:vAlign w:val="center"/>
          </w:tcPr>
          <w:p w14:paraId="43077613">
            <w:pPr>
              <w:spacing w:line="560" w:lineRule="exact"/>
              <w:jc w:val="center"/>
              <w:rPr>
                <w:rFonts w:ascii="Times New Roman" w:hAnsi="Times New Roman" w:eastAsia="仿宋_GB2312"/>
              </w:rPr>
            </w:pPr>
          </w:p>
        </w:tc>
        <w:tc>
          <w:tcPr>
            <w:tcW w:w="1467" w:type="dxa"/>
            <w:vAlign w:val="center"/>
          </w:tcPr>
          <w:p w14:paraId="386F901D">
            <w:pPr>
              <w:spacing w:line="560" w:lineRule="exact"/>
              <w:jc w:val="center"/>
              <w:rPr>
                <w:rFonts w:ascii="Times New Roman" w:hAnsi="Times New Roman" w:eastAsia="仿宋_GB2312"/>
              </w:rPr>
            </w:pPr>
          </w:p>
        </w:tc>
        <w:tc>
          <w:tcPr>
            <w:tcW w:w="1743" w:type="dxa"/>
            <w:vAlign w:val="center"/>
          </w:tcPr>
          <w:p w14:paraId="21A78A66">
            <w:pPr>
              <w:spacing w:line="560" w:lineRule="exact"/>
              <w:jc w:val="center"/>
              <w:rPr>
                <w:rFonts w:ascii="Times New Roman" w:hAnsi="Times New Roman" w:eastAsia="仿宋_GB2312"/>
              </w:rPr>
            </w:pPr>
          </w:p>
        </w:tc>
        <w:tc>
          <w:tcPr>
            <w:tcW w:w="1740" w:type="dxa"/>
            <w:vAlign w:val="center"/>
          </w:tcPr>
          <w:p w14:paraId="190ED322">
            <w:pPr>
              <w:spacing w:line="560" w:lineRule="exact"/>
              <w:jc w:val="center"/>
              <w:rPr>
                <w:rFonts w:ascii="Times New Roman" w:hAnsi="Times New Roman" w:eastAsia="仿宋_GB2312"/>
              </w:rPr>
            </w:pPr>
          </w:p>
        </w:tc>
        <w:tc>
          <w:tcPr>
            <w:tcW w:w="1737" w:type="dxa"/>
            <w:vAlign w:val="center"/>
          </w:tcPr>
          <w:p w14:paraId="4D126E42">
            <w:pPr>
              <w:spacing w:line="560" w:lineRule="exact"/>
              <w:jc w:val="center"/>
              <w:rPr>
                <w:rFonts w:ascii="Times New Roman" w:hAnsi="Times New Roman" w:eastAsia="仿宋_GB2312"/>
              </w:rPr>
            </w:pPr>
          </w:p>
        </w:tc>
        <w:tc>
          <w:tcPr>
            <w:tcW w:w="2031" w:type="dxa"/>
            <w:vAlign w:val="center"/>
          </w:tcPr>
          <w:p w14:paraId="18002B99">
            <w:pPr>
              <w:spacing w:line="560" w:lineRule="exact"/>
              <w:jc w:val="center"/>
              <w:rPr>
                <w:rFonts w:ascii="Times New Roman" w:hAnsi="Times New Roman" w:eastAsia="仿宋_GB2312"/>
              </w:rPr>
            </w:pPr>
          </w:p>
        </w:tc>
        <w:tc>
          <w:tcPr>
            <w:tcW w:w="1888" w:type="dxa"/>
            <w:vAlign w:val="center"/>
          </w:tcPr>
          <w:p w14:paraId="7506547B">
            <w:pPr>
              <w:spacing w:line="560" w:lineRule="exact"/>
              <w:jc w:val="center"/>
              <w:rPr>
                <w:rFonts w:ascii="Times New Roman" w:hAnsi="Times New Roman" w:eastAsia="仿宋_GB2312"/>
              </w:rPr>
            </w:pPr>
          </w:p>
        </w:tc>
      </w:tr>
      <w:tr w14:paraId="0133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998" w:type="dxa"/>
            <w:vAlign w:val="center"/>
          </w:tcPr>
          <w:p w14:paraId="0D1566AA">
            <w:pPr>
              <w:spacing w:line="560" w:lineRule="exact"/>
              <w:jc w:val="center"/>
              <w:rPr>
                <w:rFonts w:ascii="Times New Roman" w:hAnsi="Times New Roman" w:eastAsia="仿宋_GB2312"/>
              </w:rPr>
            </w:pPr>
          </w:p>
        </w:tc>
        <w:tc>
          <w:tcPr>
            <w:tcW w:w="2062" w:type="dxa"/>
            <w:vAlign w:val="center"/>
          </w:tcPr>
          <w:p w14:paraId="61706F7B">
            <w:pPr>
              <w:spacing w:line="560" w:lineRule="exact"/>
              <w:jc w:val="center"/>
              <w:rPr>
                <w:rFonts w:ascii="Times New Roman" w:hAnsi="Times New Roman" w:eastAsia="仿宋_GB2312"/>
              </w:rPr>
            </w:pPr>
          </w:p>
        </w:tc>
        <w:tc>
          <w:tcPr>
            <w:tcW w:w="1467" w:type="dxa"/>
            <w:vAlign w:val="center"/>
          </w:tcPr>
          <w:p w14:paraId="0B38FA0F">
            <w:pPr>
              <w:spacing w:line="560" w:lineRule="exact"/>
              <w:jc w:val="center"/>
              <w:rPr>
                <w:rFonts w:ascii="Times New Roman" w:hAnsi="Times New Roman" w:eastAsia="仿宋_GB2312"/>
              </w:rPr>
            </w:pPr>
          </w:p>
        </w:tc>
        <w:tc>
          <w:tcPr>
            <w:tcW w:w="1743" w:type="dxa"/>
            <w:vAlign w:val="center"/>
          </w:tcPr>
          <w:p w14:paraId="7643E13A">
            <w:pPr>
              <w:spacing w:line="560" w:lineRule="exact"/>
              <w:jc w:val="center"/>
              <w:rPr>
                <w:rFonts w:ascii="Times New Roman" w:hAnsi="Times New Roman" w:eastAsia="仿宋_GB2312"/>
              </w:rPr>
            </w:pPr>
          </w:p>
        </w:tc>
        <w:tc>
          <w:tcPr>
            <w:tcW w:w="1740" w:type="dxa"/>
            <w:vAlign w:val="center"/>
          </w:tcPr>
          <w:p w14:paraId="4975AAB1">
            <w:pPr>
              <w:spacing w:line="560" w:lineRule="exact"/>
              <w:jc w:val="center"/>
              <w:rPr>
                <w:rFonts w:ascii="Times New Roman" w:hAnsi="Times New Roman" w:eastAsia="仿宋_GB2312"/>
              </w:rPr>
            </w:pPr>
          </w:p>
        </w:tc>
        <w:tc>
          <w:tcPr>
            <w:tcW w:w="1737" w:type="dxa"/>
            <w:vAlign w:val="center"/>
          </w:tcPr>
          <w:p w14:paraId="6F197B9B">
            <w:pPr>
              <w:spacing w:line="560" w:lineRule="exact"/>
              <w:jc w:val="center"/>
              <w:rPr>
                <w:rFonts w:ascii="Times New Roman" w:hAnsi="Times New Roman" w:eastAsia="仿宋_GB2312"/>
              </w:rPr>
            </w:pPr>
          </w:p>
        </w:tc>
        <w:tc>
          <w:tcPr>
            <w:tcW w:w="2031" w:type="dxa"/>
            <w:vAlign w:val="center"/>
          </w:tcPr>
          <w:p w14:paraId="04AAB2DF">
            <w:pPr>
              <w:spacing w:line="560" w:lineRule="exact"/>
              <w:jc w:val="center"/>
              <w:rPr>
                <w:rFonts w:ascii="Times New Roman" w:hAnsi="Times New Roman" w:eastAsia="仿宋_GB2312"/>
              </w:rPr>
            </w:pPr>
          </w:p>
        </w:tc>
        <w:tc>
          <w:tcPr>
            <w:tcW w:w="1888" w:type="dxa"/>
            <w:vAlign w:val="center"/>
          </w:tcPr>
          <w:p w14:paraId="3E0582B1">
            <w:pPr>
              <w:spacing w:line="560" w:lineRule="exact"/>
              <w:jc w:val="center"/>
              <w:rPr>
                <w:rFonts w:ascii="Times New Roman" w:hAnsi="Times New Roman" w:eastAsia="仿宋_GB2312"/>
              </w:rPr>
            </w:pPr>
          </w:p>
        </w:tc>
      </w:tr>
      <w:tr w14:paraId="2DEF3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trPr>
        <w:tc>
          <w:tcPr>
            <w:tcW w:w="998" w:type="dxa"/>
            <w:tcBorders>
              <w:bottom w:val="single" w:color="000000" w:sz="4" w:space="0"/>
            </w:tcBorders>
            <w:vAlign w:val="center"/>
          </w:tcPr>
          <w:p w14:paraId="5C5F7669">
            <w:pPr>
              <w:spacing w:line="560" w:lineRule="exact"/>
              <w:jc w:val="center"/>
              <w:rPr>
                <w:rFonts w:ascii="Times New Roman" w:hAnsi="Times New Roman" w:eastAsia="仿宋_GB2312"/>
              </w:rPr>
            </w:pPr>
          </w:p>
        </w:tc>
        <w:tc>
          <w:tcPr>
            <w:tcW w:w="2062" w:type="dxa"/>
            <w:tcBorders>
              <w:bottom w:val="single" w:color="000000" w:sz="4" w:space="0"/>
            </w:tcBorders>
            <w:vAlign w:val="center"/>
          </w:tcPr>
          <w:p w14:paraId="6AF7E69B">
            <w:pPr>
              <w:spacing w:line="560" w:lineRule="exact"/>
              <w:jc w:val="center"/>
              <w:rPr>
                <w:rFonts w:ascii="Times New Roman" w:hAnsi="Times New Roman" w:eastAsia="仿宋_GB2312"/>
              </w:rPr>
            </w:pPr>
          </w:p>
        </w:tc>
        <w:tc>
          <w:tcPr>
            <w:tcW w:w="1467" w:type="dxa"/>
            <w:tcBorders>
              <w:bottom w:val="single" w:color="000000" w:sz="4" w:space="0"/>
            </w:tcBorders>
            <w:vAlign w:val="center"/>
          </w:tcPr>
          <w:p w14:paraId="6EE08991">
            <w:pPr>
              <w:spacing w:line="560" w:lineRule="exact"/>
              <w:jc w:val="center"/>
              <w:rPr>
                <w:rFonts w:ascii="Times New Roman" w:hAnsi="Times New Roman" w:eastAsia="仿宋_GB2312"/>
              </w:rPr>
            </w:pPr>
          </w:p>
        </w:tc>
        <w:tc>
          <w:tcPr>
            <w:tcW w:w="1743" w:type="dxa"/>
            <w:tcBorders>
              <w:bottom w:val="single" w:color="000000" w:sz="4" w:space="0"/>
            </w:tcBorders>
            <w:vAlign w:val="center"/>
          </w:tcPr>
          <w:p w14:paraId="733113EF">
            <w:pPr>
              <w:spacing w:line="560" w:lineRule="exact"/>
              <w:jc w:val="center"/>
              <w:rPr>
                <w:rFonts w:ascii="Times New Roman" w:hAnsi="Times New Roman" w:eastAsia="仿宋_GB2312"/>
              </w:rPr>
            </w:pPr>
          </w:p>
        </w:tc>
        <w:tc>
          <w:tcPr>
            <w:tcW w:w="1740" w:type="dxa"/>
            <w:tcBorders>
              <w:bottom w:val="single" w:color="000000" w:sz="4" w:space="0"/>
            </w:tcBorders>
            <w:vAlign w:val="center"/>
          </w:tcPr>
          <w:p w14:paraId="5BF57592">
            <w:pPr>
              <w:spacing w:line="560" w:lineRule="exact"/>
              <w:jc w:val="center"/>
              <w:rPr>
                <w:rFonts w:ascii="Times New Roman" w:hAnsi="Times New Roman" w:eastAsia="仿宋_GB2312"/>
              </w:rPr>
            </w:pPr>
          </w:p>
        </w:tc>
        <w:tc>
          <w:tcPr>
            <w:tcW w:w="1737" w:type="dxa"/>
            <w:tcBorders>
              <w:bottom w:val="single" w:color="000000" w:sz="4" w:space="0"/>
            </w:tcBorders>
            <w:vAlign w:val="center"/>
          </w:tcPr>
          <w:p w14:paraId="48A338F1">
            <w:pPr>
              <w:spacing w:line="560" w:lineRule="exact"/>
              <w:jc w:val="center"/>
              <w:rPr>
                <w:rFonts w:ascii="Times New Roman" w:hAnsi="Times New Roman" w:eastAsia="仿宋_GB2312"/>
              </w:rPr>
            </w:pPr>
          </w:p>
        </w:tc>
        <w:tc>
          <w:tcPr>
            <w:tcW w:w="2031" w:type="dxa"/>
            <w:tcBorders>
              <w:bottom w:val="single" w:color="000000" w:sz="4" w:space="0"/>
            </w:tcBorders>
            <w:vAlign w:val="center"/>
          </w:tcPr>
          <w:p w14:paraId="20B8EC32">
            <w:pPr>
              <w:spacing w:line="560" w:lineRule="exact"/>
              <w:jc w:val="center"/>
              <w:rPr>
                <w:rFonts w:ascii="Times New Roman" w:hAnsi="Times New Roman" w:eastAsia="仿宋_GB2312"/>
              </w:rPr>
            </w:pPr>
          </w:p>
        </w:tc>
        <w:tc>
          <w:tcPr>
            <w:tcW w:w="1888" w:type="dxa"/>
            <w:tcBorders>
              <w:bottom w:val="single" w:color="000000" w:sz="4" w:space="0"/>
            </w:tcBorders>
            <w:vAlign w:val="center"/>
          </w:tcPr>
          <w:p w14:paraId="65EF924E">
            <w:pPr>
              <w:spacing w:line="560" w:lineRule="exact"/>
              <w:jc w:val="center"/>
              <w:rPr>
                <w:rFonts w:ascii="Times New Roman" w:hAnsi="Times New Roman" w:eastAsia="仿宋_GB2312"/>
              </w:rPr>
            </w:pPr>
          </w:p>
        </w:tc>
      </w:tr>
    </w:tbl>
    <w:p w14:paraId="7332ECED">
      <w:pPr>
        <w:spacing w:line="560" w:lineRule="exact"/>
        <w:rPr>
          <w:rFonts w:ascii="Times New Roman" w:hAnsi="Times New Roman" w:eastAsia="仿宋_GB2312"/>
          <w:szCs w:val="21"/>
        </w:rPr>
      </w:pPr>
      <w:r>
        <w:rPr>
          <w:rFonts w:ascii="Times New Roman" w:hAnsi="Times New Roman" w:eastAsia="仿宋_GB2312"/>
          <w:szCs w:val="21"/>
        </w:rPr>
        <w:t xml:space="preserve">    </w:t>
      </w:r>
      <w:r>
        <w:rPr>
          <w:rFonts w:hint="eastAsia" w:eastAsia="仿宋_GB2312"/>
          <w:szCs w:val="21"/>
        </w:rPr>
        <w:t>镇级</w:t>
      </w:r>
      <w:r>
        <w:rPr>
          <w:rFonts w:eastAsia="仿宋_GB2312"/>
          <w:szCs w:val="21"/>
        </w:rPr>
        <w:t>（盖章）：</w:t>
      </w:r>
      <w:r>
        <w:rPr>
          <w:rFonts w:hint="eastAsia" w:eastAsia="仿宋_GB2312"/>
          <w:szCs w:val="21"/>
          <w:lang w:val="en-US" w:eastAsia="zh-CN"/>
        </w:rPr>
        <w:t xml:space="preserve">        </w:t>
      </w:r>
      <w:r>
        <w:rPr>
          <w:rFonts w:ascii="Times New Roman" w:hAnsi="Times New Roman" w:eastAsia="仿宋_GB2312"/>
          <w:szCs w:val="21"/>
        </w:rPr>
        <w:t xml:space="preserve">                   日期：</w:t>
      </w:r>
    </w:p>
    <w:p w14:paraId="3A0D5F90">
      <w:pPr>
        <w:spacing w:line="560" w:lineRule="exact"/>
        <w:ind w:firstLine="210" w:firstLineChars="100"/>
        <w:rPr>
          <w:rFonts w:ascii="Times New Roman" w:hAnsi="Times New Roman" w:eastAsia="仿宋_GB2312"/>
          <w:szCs w:val="30"/>
        </w:rPr>
      </w:pPr>
      <w:r>
        <w:rPr>
          <w:rFonts w:ascii="Times New Roman" w:hAnsi="Times New Roman" w:eastAsia="仿宋_GB2312"/>
          <w:szCs w:val="30"/>
        </w:rPr>
        <w:t>注：1.核实工作人员签字是指对于享受项目补助的服务面积，</w:t>
      </w:r>
      <w:r>
        <w:rPr>
          <w:rFonts w:hint="eastAsia" w:eastAsia="仿宋_GB2312"/>
          <w:szCs w:val="30"/>
        </w:rPr>
        <w:t>镇级</w:t>
      </w:r>
      <w:r>
        <w:rPr>
          <w:rFonts w:ascii="Times New Roman" w:hAnsi="Times New Roman" w:eastAsia="仿宋_GB2312"/>
          <w:szCs w:val="30"/>
        </w:rPr>
        <w:t>农牧部门指定专人，实地核实项目补助的服务内容真实性，并签字确认。</w:t>
      </w:r>
    </w:p>
    <w:p w14:paraId="4E4BF29B">
      <w:pPr>
        <w:spacing w:line="560" w:lineRule="exact"/>
        <w:ind w:firstLine="630" w:firstLineChars="300"/>
        <w:rPr>
          <w:rFonts w:eastAsia="仿宋_GB2312"/>
          <w:szCs w:val="30"/>
        </w:rPr>
      </w:pPr>
      <w:r>
        <w:rPr>
          <w:rFonts w:hint="eastAsia" w:eastAsia="仿宋_GB2312"/>
          <w:szCs w:val="30"/>
        </w:rPr>
        <w:t>2</w:t>
      </w:r>
      <w:r>
        <w:rPr>
          <w:rFonts w:eastAsia="仿宋_GB2312"/>
          <w:szCs w:val="30"/>
        </w:rPr>
        <w:t>.此表一式</w:t>
      </w:r>
      <w:r>
        <w:rPr>
          <w:rFonts w:hint="eastAsia" w:eastAsia="仿宋_GB2312"/>
          <w:szCs w:val="30"/>
          <w:lang w:val="en-US" w:eastAsia="zh-CN"/>
        </w:rPr>
        <w:t>三</w:t>
      </w:r>
      <w:r>
        <w:rPr>
          <w:rFonts w:eastAsia="仿宋_GB2312"/>
          <w:szCs w:val="30"/>
        </w:rPr>
        <w:t>份，一份由</w:t>
      </w:r>
      <w:r>
        <w:rPr>
          <w:rFonts w:hint="eastAsia" w:eastAsia="仿宋_GB2312"/>
          <w:szCs w:val="21"/>
        </w:rPr>
        <w:t>市农业经营服务站</w:t>
      </w:r>
      <w:r>
        <w:rPr>
          <w:rFonts w:eastAsia="仿宋_GB2312"/>
          <w:szCs w:val="30"/>
        </w:rPr>
        <w:t>存档备案，一份由</w:t>
      </w:r>
      <w:r>
        <w:rPr>
          <w:rFonts w:hint="eastAsia" w:eastAsia="仿宋_GB2312"/>
          <w:szCs w:val="21"/>
          <w:lang w:val="en-US" w:eastAsia="zh-CN"/>
        </w:rPr>
        <w:t>镇级农牧部门</w:t>
      </w:r>
      <w:r>
        <w:rPr>
          <w:rFonts w:eastAsia="仿宋_GB2312"/>
          <w:szCs w:val="30"/>
        </w:rPr>
        <w:t>存档</w:t>
      </w:r>
      <w:r>
        <w:rPr>
          <w:rFonts w:hint="eastAsia" w:eastAsia="仿宋_GB2312"/>
          <w:szCs w:val="30"/>
          <w:lang w:eastAsia="zh-CN"/>
        </w:rPr>
        <w:t>，</w:t>
      </w:r>
      <w:r>
        <w:rPr>
          <w:rFonts w:eastAsia="仿宋_GB2312"/>
          <w:szCs w:val="30"/>
        </w:rPr>
        <w:t>一份由服务</w:t>
      </w:r>
      <w:r>
        <w:rPr>
          <w:rFonts w:hint="eastAsia" w:eastAsia="仿宋_GB2312"/>
          <w:szCs w:val="30"/>
        </w:rPr>
        <w:t>主体</w:t>
      </w:r>
      <w:r>
        <w:rPr>
          <w:rFonts w:eastAsia="仿宋_GB2312"/>
          <w:szCs w:val="30"/>
        </w:rPr>
        <w:t>方保存。</w:t>
      </w:r>
    </w:p>
    <w:p w14:paraId="13DAE8AC">
      <w:pPr>
        <w:spacing w:line="560" w:lineRule="exact"/>
        <w:ind w:firstLine="630" w:firstLineChars="300"/>
        <w:rPr>
          <w:rFonts w:ascii="Times New Roman" w:hAnsi="Times New Roman" w:eastAsia="仿宋_GB2312"/>
          <w:szCs w:val="30"/>
        </w:rPr>
      </w:pPr>
    </w:p>
    <w:p w14:paraId="2FA13CE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sz w:val="32"/>
          <w:szCs w:val="32"/>
          <w:lang w:val="en-US" w:eastAsia="zh-CN"/>
        </w:rPr>
      </w:pPr>
    </w:p>
    <w:p w14:paraId="5B22BF3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sz w:val="32"/>
          <w:szCs w:val="32"/>
          <w:lang w:val="en-US" w:eastAsia="zh-CN"/>
        </w:rPr>
      </w:pPr>
    </w:p>
    <w:p w14:paraId="1E01287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黑体" w:cs="黑体"/>
          <w:sz w:val="32"/>
          <w:szCs w:val="32"/>
          <w:lang w:val="en-US" w:eastAsia="zh-CN"/>
        </w:rPr>
      </w:pPr>
    </w:p>
    <w:p w14:paraId="73A1A82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黑体" w:cs="黑体"/>
          <w:sz w:val="32"/>
          <w:szCs w:val="32"/>
          <w:lang w:val="en-US" w:eastAsia="zh-CN"/>
        </w:rPr>
        <w:t>附件5</w:t>
      </w:r>
    </w:p>
    <w:p w14:paraId="7F245990">
      <w:pPr>
        <w:spacing w:line="560" w:lineRule="exact"/>
        <w:jc w:val="center"/>
        <w:rPr>
          <w:rFonts w:hint="eastAsia" w:ascii="Times New Roman" w:hAnsi="Times New Roman" w:eastAsia="方正小标宋简体"/>
          <w:sz w:val="44"/>
          <w:szCs w:val="44"/>
        </w:rPr>
      </w:pPr>
      <w:r>
        <w:rPr>
          <w:rFonts w:ascii="Times New Roman" w:hAnsi="Times New Roman" w:eastAsia="方正小标宋简体"/>
          <w:sz w:val="44"/>
          <w:szCs w:val="44"/>
        </w:rPr>
        <w:t>农业社会化服务</w:t>
      </w:r>
      <w:r>
        <w:rPr>
          <w:rFonts w:hint="eastAsia" w:ascii="Times New Roman" w:hAnsi="Times New Roman" w:eastAsia="方正小标宋简体"/>
          <w:sz w:val="44"/>
          <w:szCs w:val="44"/>
        </w:rPr>
        <w:t>项目数据</w:t>
      </w:r>
      <w:r>
        <w:rPr>
          <w:rFonts w:ascii="Times New Roman" w:hAnsi="Times New Roman" w:eastAsia="方正小标宋简体"/>
          <w:sz w:val="44"/>
          <w:szCs w:val="44"/>
        </w:rPr>
        <w:t>统计表</w:t>
      </w:r>
    </w:p>
    <w:p w14:paraId="3DD46DBD">
      <w:pPr>
        <w:spacing w:line="560" w:lineRule="exact"/>
        <w:rPr>
          <w:rFonts w:ascii="Times New Roman" w:hAnsi="Times New Roman" w:eastAsia="仿宋_GB2312"/>
          <w:szCs w:val="32"/>
        </w:rPr>
      </w:pPr>
      <w:r>
        <w:rPr>
          <w:rFonts w:hint="eastAsia" w:ascii="Times New Roman" w:hAnsi="Times New Roman" w:eastAsia="宋体" w:cs="宋体"/>
          <w:sz w:val="24"/>
          <w:szCs w:val="24"/>
        </w:rPr>
        <w:t>镇（园区、办事处）：</w:t>
      </w:r>
    </w:p>
    <w:tbl>
      <w:tblPr>
        <w:tblStyle w:val="5"/>
        <w:tblW w:w="15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059"/>
        <w:gridCol w:w="495"/>
        <w:gridCol w:w="532"/>
        <w:gridCol w:w="477"/>
        <w:gridCol w:w="532"/>
        <w:gridCol w:w="980"/>
        <w:gridCol w:w="1434"/>
        <w:gridCol w:w="1118"/>
        <w:gridCol w:w="995"/>
        <w:gridCol w:w="1241"/>
        <w:gridCol w:w="1268"/>
        <w:gridCol w:w="1228"/>
        <w:gridCol w:w="1200"/>
        <w:gridCol w:w="1124"/>
      </w:tblGrid>
      <w:tr w14:paraId="729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jc w:val="center"/>
        </w:trPr>
        <w:tc>
          <w:tcPr>
            <w:tcW w:w="1615" w:type="dxa"/>
            <w:vMerge w:val="restart"/>
            <w:vAlign w:val="center"/>
          </w:tcPr>
          <w:p w14:paraId="488231FD">
            <w:pPr>
              <w:snapToGrid w:val="0"/>
              <w:spacing w:line="240" w:lineRule="auto"/>
              <w:ind w:left="0" w:leftChars="0" w:right="0" w:rightChars="0" w:firstLine="0" w:firstLineChars="0"/>
              <w:jc w:val="center"/>
              <w:rPr>
                <w:rFonts w:hint="default" w:ascii="Times New Roman" w:hAnsi="Times New Roman" w:eastAsia="黑体" w:cs="黑体"/>
                <w:b/>
                <w:sz w:val="21"/>
                <w:szCs w:val="21"/>
                <w:lang w:val="en-US" w:eastAsia="zh-CN"/>
              </w:rPr>
            </w:pPr>
            <w:r>
              <w:rPr>
                <w:rFonts w:hint="eastAsia" w:ascii="Times New Roman" w:hAnsi="Times New Roman" w:eastAsia="黑体" w:cs="黑体"/>
                <w:b/>
                <w:sz w:val="21"/>
                <w:szCs w:val="21"/>
                <w:lang w:val="en-US" w:eastAsia="zh-CN"/>
              </w:rPr>
              <w:t>承担项目主体名称</w:t>
            </w:r>
          </w:p>
        </w:tc>
        <w:tc>
          <w:tcPr>
            <w:tcW w:w="1059" w:type="dxa"/>
            <w:vMerge w:val="restart"/>
            <w:vAlign w:val="center"/>
          </w:tcPr>
          <w:p w14:paraId="6C071BBC">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lang w:eastAsia="zh-CN"/>
              </w:rPr>
              <w:t>综合托管</w:t>
            </w:r>
            <w:r>
              <w:rPr>
                <w:rFonts w:hint="eastAsia" w:ascii="Times New Roman" w:hAnsi="Times New Roman" w:eastAsia="黑体" w:cs="黑体"/>
                <w:b/>
                <w:sz w:val="21"/>
                <w:szCs w:val="21"/>
              </w:rPr>
              <w:t>面积</w:t>
            </w:r>
          </w:p>
          <w:p w14:paraId="17336C91">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（万亩）</w:t>
            </w:r>
          </w:p>
        </w:tc>
        <w:tc>
          <w:tcPr>
            <w:tcW w:w="0" w:type="auto"/>
            <w:gridSpan w:val="5"/>
            <w:vAlign w:val="center"/>
          </w:tcPr>
          <w:p w14:paraId="72868297">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各环节面积（万亩）</w:t>
            </w:r>
          </w:p>
        </w:tc>
        <w:tc>
          <w:tcPr>
            <w:tcW w:w="1434" w:type="dxa"/>
            <w:vMerge w:val="restart"/>
            <w:vAlign w:val="center"/>
          </w:tcPr>
          <w:p w14:paraId="1ADF2B88">
            <w:pPr>
              <w:snapToGrid w:val="0"/>
              <w:spacing w:line="240" w:lineRule="auto"/>
              <w:ind w:left="0" w:leftChars="0" w:right="0" w:rightChars="0" w:firstLine="0" w:firstLineChars="0"/>
              <w:jc w:val="center"/>
              <w:rPr>
                <w:rFonts w:hint="default" w:ascii="Times New Roman" w:hAnsi="Times New Roman" w:eastAsia="黑体" w:cs="黑体"/>
                <w:b/>
                <w:sz w:val="21"/>
                <w:szCs w:val="21"/>
                <w:lang w:val="en-US" w:eastAsia="zh-CN"/>
              </w:rPr>
            </w:pPr>
            <w:r>
              <w:rPr>
                <w:rFonts w:hint="eastAsia" w:ascii="Times New Roman" w:hAnsi="Times New Roman" w:eastAsia="黑体" w:cs="黑体"/>
                <w:b/>
                <w:sz w:val="21"/>
                <w:szCs w:val="21"/>
                <w:lang w:val="en-US" w:eastAsia="zh-CN"/>
              </w:rPr>
              <w:t>服务农户数</w:t>
            </w:r>
          </w:p>
        </w:tc>
        <w:tc>
          <w:tcPr>
            <w:tcW w:w="3354" w:type="dxa"/>
            <w:gridSpan w:val="3"/>
            <w:vAlign w:val="center"/>
          </w:tcPr>
          <w:p w14:paraId="2E8EBEA2">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服务小农户</w:t>
            </w:r>
          </w:p>
        </w:tc>
        <w:tc>
          <w:tcPr>
            <w:tcW w:w="2496" w:type="dxa"/>
            <w:gridSpan w:val="2"/>
            <w:vAlign w:val="center"/>
          </w:tcPr>
          <w:p w14:paraId="29CF2878">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服务粮油作物</w:t>
            </w:r>
          </w:p>
        </w:tc>
        <w:tc>
          <w:tcPr>
            <w:tcW w:w="2324" w:type="dxa"/>
            <w:gridSpan w:val="2"/>
            <w:vAlign w:val="center"/>
          </w:tcPr>
          <w:p w14:paraId="0F0987CB">
            <w:pPr>
              <w:snapToGrid w:val="0"/>
              <w:spacing w:line="240" w:lineRule="auto"/>
              <w:ind w:left="0" w:leftChars="0" w:right="0" w:rightChars="0" w:firstLine="0" w:firstLineChars="0"/>
              <w:jc w:val="center"/>
              <w:rPr>
                <w:rFonts w:hint="eastAsia" w:ascii="Times New Roman" w:hAnsi="Times New Roman" w:eastAsia="黑体" w:cs="黑体"/>
                <w:b/>
                <w:sz w:val="21"/>
                <w:szCs w:val="21"/>
                <w:lang w:eastAsia="zh-CN"/>
              </w:rPr>
            </w:pPr>
            <w:r>
              <w:rPr>
                <w:rFonts w:hint="eastAsia" w:ascii="Times New Roman" w:hAnsi="Times New Roman" w:eastAsia="黑体" w:cs="黑体"/>
                <w:b/>
                <w:sz w:val="21"/>
                <w:szCs w:val="21"/>
              </w:rPr>
              <w:t>服务</w:t>
            </w:r>
            <w:r>
              <w:rPr>
                <w:rFonts w:hint="eastAsia" w:ascii="Times New Roman" w:hAnsi="Times New Roman" w:eastAsia="黑体" w:cs="黑体"/>
                <w:b/>
                <w:sz w:val="21"/>
                <w:szCs w:val="21"/>
                <w:lang w:eastAsia="zh-CN"/>
              </w:rPr>
              <w:t>薄弱环节</w:t>
            </w:r>
          </w:p>
        </w:tc>
      </w:tr>
      <w:tr w14:paraId="0A1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jc w:val="center"/>
        </w:trPr>
        <w:tc>
          <w:tcPr>
            <w:tcW w:w="1615" w:type="dxa"/>
            <w:vMerge w:val="continue"/>
            <w:vAlign w:val="center"/>
          </w:tcPr>
          <w:p w14:paraId="65DE3A4D">
            <w:pPr>
              <w:snapToGrid w:val="0"/>
              <w:spacing w:line="240" w:lineRule="auto"/>
              <w:ind w:left="0" w:leftChars="0" w:right="0" w:rightChars="0" w:firstLine="0" w:firstLineChars="0"/>
              <w:jc w:val="center"/>
              <w:rPr>
                <w:rFonts w:hint="eastAsia" w:ascii="Times New Roman" w:hAnsi="Times New Roman" w:eastAsia="黑体" w:cs="黑体"/>
                <w:b/>
                <w:sz w:val="21"/>
              </w:rPr>
            </w:pPr>
          </w:p>
        </w:tc>
        <w:tc>
          <w:tcPr>
            <w:tcW w:w="1059" w:type="dxa"/>
            <w:vMerge w:val="continue"/>
            <w:vAlign w:val="center"/>
          </w:tcPr>
          <w:p w14:paraId="099829BB">
            <w:pPr>
              <w:snapToGrid w:val="0"/>
              <w:spacing w:line="240" w:lineRule="auto"/>
              <w:ind w:left="0" w:leftChars="0" w:right="0" w:rightChars="0" w:firstLine="0" w:firstLineChars="0"/>
              <w:jc w:val="center"/>
              <w:rPr>
                <w:rFonts w:hint="eastAsia" w:ascii="Times New Roman" w:hAnsi="Times New Roman" w:eastAsia="黑体" w:cs="黑体"/>
                <w:b/>
                <w:sz w:val="21"/>
              </w:rPr>
            </w:pPr>
          </w:p>
        </w:tc>
        <w:tc>
          <w:tcPr>
            <w:tcW w:w="495" w:type="dxa"/>
            <w:vAlign w:val="center"/>
          </w:tcPr>
          <w:p w14:paraId="5CF07479">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耕</w:t>
            </w:r>
          </w:p>
        </w:tc>
        <w:tc>
          <w:tcPr>
            <w:tcW w:w="532" w:type="dxa"/>
            <w:vAlign w:val="center"/>
          </w:tcPr>
          <w:p w14:paraId="1BC81AAA">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种</w:t>
            </w:r>
          </w:p>
        </w:tc>
        <w:tc>
          <w:tcPr>
            <w:tcW w:w="477" w:type="dxa"/>
            <w:vAlign w:val="center"/>
          </w:tcPr>
          <w:p w14:paraId="0377C945">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防</w:t>
            </w:r>
          </w:p>
        </w:tc>
        <w:tc>
          <w:tcPr>
            <w:tcW w:w="532" w:type="dxa"/>
            <w:vAlign w:val="center"/>
          </w:tcPr>
          <w:p w14:paraId="7291781D">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收</w:t>
            </w:r>
          </w:p>
        </w:tc>
        <w:tc>
          <w:tcPr>
            <w:tcW w:w="980" w:type="dxa"/>
            <w:vAlign w:val="center"/>
          </w:tcPr>
          <w:p w14:paraId="63E027D1">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其他</w:t>
            </w:r>
          </w:p>
          <w:p w14:paraId="08334BFB">
            <w:pPr>
              <w:snapToGrid w:val="0"/>
              <w:spacing w:line="240" w:lineRule="auto"/>
              <w:ind w:left="0" w:leftChars="0" w:right="0" w:rightChars="0" w:firstLine="0" w:firstLineChars="0"/>
              <w:jc w:val="center"/>
              <w:rPr>
                <w:rFonts w:hint="eastAsia" w:ascii="Times New Roman" w:hAnsi="Times New Roman" w:eastAsia="黑体" w:cs="黑体"/>
                <w:b/>
                <w:sz w:val="21"/>
                <w:szCs w:val="21"/>
              </w:rPr>
            </w:pPr>
            <w:r>
              <w:rPr>
                <w:rFonts w:hint="eastAsia" w:ascii="Times New Roman" w:hAnsi="Times New Roman" w:eastAsia="黑体" w:cs="黑体"/>
                <w:b/>
                <w:sz w:val="21"/>
                <w:szCs w:val="21"/>
              </w:rPr>
              <w:t>（如有请注明）</w:t>
            </w:r>
          </w:p>
        </w:tc>
        <w:tc>
          <w:tcPr>
            <w:tcW w:w="1434" w:type="dxa"/>
            <w:vMerge w:val="continue"/>
            <w:vAlign w:val="center"/>
          </w:tcPr>
          <w:p w14:paraId="79643D9C">
            <w:pPr>
              <w:snapToGrid w:val="0"/>
              <w:spacing w:line="240" w:lineRule="auto"/>
              <w:ind w:left="0" w:leftChars="0" w:right="0" w:rightChars="0" w:firstLine="0" w:firstLineChars="0"/>
              <w:jc w:val="center"/>
              <w:rPr>
                <w:rFonts w:hint="eastAsia" w:ascii="Times New Roman" w:hAnsi="Times New Roman" w:eastAsia="黑体" w:cs="黑体"/>
                <w:b/>
                <w:sz w:val="21"/>
              </w:rPr>
            </w:pPr>
          </w:p>
        </w:tc>
        <w:tc>
          <w:tcPr>
            <w:tcW w:w="1118" w:type="dxa"/>
            <w:vAlign w:val="center"/>
          </w:tcPr>
          <w:p w14:paraId="2217C924">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数量</w:t>
            </w:r>
          </w:p>
          <w:p w14:paraId="3A50E486">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（万户）</w:t>
            </w:r>
          </w:p>
        </w:tc>
        <w:tc>
          <w:tcPr>
            <w:tcW w:w="995" w:type="dxa"/>
            <w:vAlign w:val="center"/>
          </w:tcPr>
          <w:p w14:paraId="2B08F2E6">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lang w:eastAsia="zh-CN"/>
              </w:rPr>
              <w:t>综合托管</w:t>
            </w:r>
            <w:r>
              <w:rPr>
                <w:rFonts w:hint="eastAsia" w:ascii="Times New Roman" w:hAnsi="Times New Roman" w:eastAsia="黑体" w:cs="黑体"/>
                <w:b/>
                <w:sz w:val="21"/>
              </w:rPr>
              <w:t>面积</w:t>
            </w:r>
          </w:p>
          <w:p w14:paraId="1B7434C6">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（万亩）</w:t>
            </w:r>
          </w:p>
        </w:tc>
        <w:tc>
          <w:tcPr>
            <w:tcW w:w="1241" w:type="dxa"/>
            <w:vAlign w:val="center"/>
          </w:tcPr>
          <w:p w14:paraId="222165A5">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补助资金规模</w:t>
            </w:r>
          </w:p>
          <w:p w14:paraId="6D31062A">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（万元）</w:t>
            </w:r>
          </w:p>
        </w:tc>
        <w:tc>
          <w:tcPr>
            <w:tcW w:w="1268" w:type="dxa"/>
            <w:vAlign w:val="center"/>
          </w:tcPr>
          <w:p w14:paraId="20B56D20">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lang w:eastAsia="zh-CN"/>
              </w:rPr>
              <w:t>综合托管</w:t>
            </w:r>
            <w:r>
              <w:rPr>
                <w:rFonts w:hint="eastAsia" w:ascii="Times New Roman" w:hAnsi="Times New Roman" w:eastAsia="黑体" w:cs="黑体"/>
                <w:b/>
                <w:sz w:val="21"/>
              </w:rPr>
              <w:t>面积</w:t>
            </w:r>
          </w:p>
          <w:p w14:paraId="195BBEFC">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（万亩）</w:t>
            </w:r>
          </w:p>
        </w:tc>
        <w:tc>
          <w:tcPr>
            <w:tcW w:w="1228" w:type="dxa"/>
            <w:vAlign w:val="center"/>
          </w:tcPr>
          <w:p w14:paraId="5665E1AF">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补助资金规模</w:t>
            </w:r>
          </w:p>
          <w:p w14:paraId="447317ED">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（万元）</w:t>
            </w:r>
          </w:p>
        </w:tc>
        <w:tc>
          <w:tcPr>
            <w:tcW w:w="1200" w:type="dxa"/>
            <w:vAlign w:val="center"/>
          </w:tcPr>
          <w:p w14:paraId="1EC9A383">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lang w:eastAsia="zh-CN"/>
              </w:rPr>
              <w:t>综合托管</w:t>
            </w:r>
            <w:r>
              <w:rPr>
                <w:rFonts w:hint="eastAsia" w:ascii="Times New Roman" w:hAnsi="Times New Roman" w:eastAsia="黑体" w:cs="黑体"/>
                <w:b/>
                <w:sz w:val="21"/>
              </w:rPr>
              <w:t>面积</w:t>
            </w:r>
          </w:p>
          <w:p w14:paraId="10C43B33">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（万亩）</w:t>
            </w:r>
          </w:p>
        </w:tc>
        <w:tc>
          <w:tcPr>
            <w:tcW w:w="1124" w:type="dxa"/>
            <w:vAlign w:val="center"/>
          </w:tcPr>
          <w:p w14:paraId="7704A59B">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补助资金规模</w:t>
            </w:r>
          </w:p>
          <w:p w14:paraId="5599C416">
            <w:pPr>
              <w:snapToGrid w:val="0"/>
              <w:spacing w:line="240" w:lineRule="auto"/>
              <w:ind w:left="0" w:leftChars="0" w:right="0" w:rightChars="0" w:firstLine="0" w:firstLineChars="0"/>
              <w:jc w:val="center"/>
              <w:rPr>
                <w:rFonts w:hint="eastAsia" w:ascii="Times New Roman" w:hAnsi="Times New Roman" w:eastAsia="黑体" w:cs="黑体"/>
                <w:b/>
                <w:sz w:val="21"/>
              </w:rPr>
            </w:pPr>
            <w:r>
              <w:rPr>
                <w:rFonts w:hint="eastAsia" w:ascii="Times New Roman" w:hAnsi="Times New Roman" w:eastAsia="黑体" w:cs="黑体"/>
                <w:b/>
                <w:sz w:val="21"/>
              </w:rPr>
              <w:t>（万元）</w:t>
            </w:r>
          </w:p>
        </w:tc>
      </w:tr>
      <w:tr w14:paraId="7237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15" w:type="dxa"/>
            <w:vAlign w:val="center"/>
          </w:tcPr>
          <w:p w14:paraId="24D1D816">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1059" w:type="dxa"/>
            <w:vAlign w:val="center"/>
          </w:tcPr>
          <w:p w14:paraId="1BF45FF2">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495" w:type="dxa"/>
            <w:vAlign w:val="center"/>
          </w:tcPr>
          <w:p w14:paraId="2F393D1E">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532" w:type="dxa"/>
            <w:vAlign w:val="center"/>
          </w:tcPr>
          <w:p w14:paraId="29DA3DC4">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477" w:type="dxa"/>
            <w:vAlign w:val="center"/>
          </w:tcPr>
          <w:p w14:paraId="7A0B8861">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532" w:type="dxa"/>
            <w:vAlign w:val="center"/>
          </w:tcPr>
          <w:p w14:paraId="2989738E">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980" w:type="dxa"/>
            <w:vAlign w:val="center"/>
          </w:tcPr>
          <w:p w14:paraId="02920E6B">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1434" w:type="dxa"/>
            <w:vAlign w:val="center"/>
          </w:tcPr>
          <w:p w14:paraId="2D682F0D">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1118" w:type="dxa"/>
            <w:vAlign w:val="center"/>
          </w:tcPr>
          <w:p w14:paraId="7125610B">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995" w:type="dxa"/>
            <w:vAlign w:val="center"/>
          </w:tcPr>
          <w:p w14:paraId="347FC73E">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1241" w:type="dxa"/>
            <w:vAlign w:val="center"/>
          </w:tcPr>
          <w:p w14:paraId="5ED55EED">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1268" w:type="dxa"/>
            <w:vAlign w:val="center"/>
          </w:tcPr>
          <w:p w14:paraId="6550F215">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1228" w:type="dxa"/>
            <w:vAlign w:val="center"/>
          </w:tcPr>
          <w:p w14:paraId="77C50FFD">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1200" w:type="dxa"/>
            <w:vAlign w:val="center"/>
          </w:tcPr>
          <w:p w14:paraId="285CC33D">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c>
          <w:tcPr>
            <w:tcW w:w="1124" w:type="dxa"/>
            <w:vAlign w:val="center"/>
          </w:tcPr>
          <w:p w14:paraId="372E36BC">
            <w:pPr>
              <w:snapToGrid w:val="0"/>
              <w:spacing w:line="240" w:lineRule="auto"/>
              <w:ind w:left="0" w:leftChars="0" w:right="0" w:rightChars="0" w:firstLine="0" w:firstLineChars="0"/>
              <w:jc w:val="center"/>
              <w:rPr>
                <w:rFonts w:hint="eastAsia" w:ascii="Times New Roman" w:hAnsi="Times New Roman" w:eastAsia="黑体" w:cs="黑体"/>
                <w:sz w:val="24"/>
                <w:szCs w:val="20"/>
              </w:rPr>
            </w:pPr>
          </w:p>
        </w:tc>
      </w:tr>
      <w:tr w14:paraId="2AB5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15" w:type="dxa"/>
            <w:vAlign w:val="center"/>
          </w:tcPr>
          <w:p w14:paraId="6DAE3C5F">
            <w:pPr>
              <w:snapToGrid w:val="0"/>
              <w:spacing w:line="240" w:lineRule="auto"/>
              <w:ind w:left="0" w:leftChars="0" w:right="0" w:rightChars="0" w:firstLine="0" w:firstLineChars="0"/>
              <w:jc w:val="center"/>
              <w:rPr>
                <w:rFonts w:ascii="Times New Roman" w:hAnsi="Times New Roman"/>
                <w:sz w:val="24"/>
                <w:szCs w:val="20"/>
              </w:rPr>
            </w:pPr>
          </w:p>
        </w:tc>
        <w:tc>
          <w:tcPr>
            <w:tcW w:w="1059" w:type="dxa"/>
            <w:vAlign w:val="center"/>
          </w:tcPr>
          <w:p w14:paraId="6F6FA56A">
            <w:pPr>
              <w:snapToGrid w:val="0"/>
              <w:spacing w:line="240" w:lineRule="auto"/>
              <w:ind w:left="0" w:leftChars="0" w:right="0" w:rightChars="0" w:firstLine="0" w:firstLineChars="0"/>
              <w:jc w:val="center"/>
              <w:rPr>
                <w:rFonts w:ascii="Times New Roman" w:hAnsi="Times New Roman"/>
                <w:sz w:val="24"/>
                <w:szCs w:val="20"/>
              </w:rPr>
            </w:pPr>
          </w:p>
        </w:tc>
        <w:tc>
          <w:tcPr>
            <w:tcW w:w="495" w:type="dxa"/>
            <w:vAlign w:val="center"/>
          </w:tcPr>
          <w:p w14:paraId="288F27C0">
            <w:pPr>
              <w:snapToGrid w:val="0"/>
              <w:spacing w:line="240" w:lineRule="auto"/>
              <w:ind w:left="0" w:leftChars="0" w:right="0" w:rightChars="0" w:firstLine="0" w:firstLineChars="0"/>
              <w:jc w:val="center"/>
              <w:rPr>
                <w:rFonts w:ascii="Times New Roman" w:hAnsi="Times New Roman"/>
                <w:sz w:val="24"/>
                <w:szCs w:val="20"/>
              </w:rPr>
            </w:pPr>
          </w:p>
        </w:tc>
        <w:tc>
          <w:tcPr>
            <w:tcW w:w="532" w:type="dxa"/>
            <w:vAlign w:val="center"/>
          </w:tcPr>
          <w:p w14:paraId="11B6CF17">
            <w:pPr>
              <w:snapToGrid w:val="0"/>
              <w:spacing w:line="240" w:lineRule="auto"/>
              <w:ind w:left="0" w:leftChars="0" w:right="0" w:rightChars="0" w:firstLine="0" w:firstLineChars="0"/>
              <w:jc w:val="center"/>
              <w:rPr>
                <w:rFonts w:ascii="Times New Roman" w:hAnsi="Times New Roman"/>
                <w:sz w:val="24"/>
                <w:szCs w:val="20"/>
              </w:rPr>
            </w:pPr>
          </w:p>
        </w:tc>
        <w:tc>
          <w:tcPr>
            <w:tcW w:w="477" w:type="dxa"/>
            <w:vAlign w:val="center"/>
          </w:tcPr>
          <w:p w14:paraId="18738D6C">
            <w:pPr>
              <w:snapToGrid w:val="0"/>
              <w:spacing w:line="240" w:lineRule="auto"/>
              <w:ind w:left="0" w:leftChars="0" w:right="0" w:rightChars="0" w:firstLine="0" w:firstLineChars="0"/>
              <w:jc w:val="center"/>
              <w:rPr>
                <w:rFonts w:ascii="Times New Roman" w:hAnsi="Times New Roman"/>
                <w:sz w:val="24"/>
                <w:szCs w:val="20"/>
              </w:rPr>
            </w:pPr>
          </w:p>
        </w:tc>
        <w:tc>
          <w:tcPr>
            <w:tcW w:w="532" w:type="dxa"/>
            <w:vAlign w:val="center"/>
          </w:tcPr>
          <w:p w14:paraId="7656A9D8">
            <w:pPr>
              <w:snapToGrid w:val="0"/>
              <w:spacing w:line="240" w:lineRule="auto"/>
              <w:ind w:left="0" w:leftChars="0" w:right="0" w:rightChars="0" w:firstLine="0" w:firstLineChars="0"/>
              <w:jc w:val="center"/>
              <w:rPr>
                <w:rFonts w:ascii="Times New Roman" w:hAnsi="Times New Roman"/>
                <w:sz w:val="24"/>
                <w:szCs w:val="20"/>
              </w:rPr>
            </w:pPr>
          </w:p>
        </w:tc>
        <w:tc>
          <w:tcPr>
            <w:tcW w:w="980" w:type="dxa"/>
            <w:vAlign w:val="center"/>
          </w:tcPr>
          <w:p w14:paraId="6F00728A">
            <w:pPr>
              <w:tabs>
                <w:tab w:val="left" w:pos="1280"/>
              </w:tabs>
              <w:snapToGrid w:val="0"/>
              <w:spacing w:line="240" w:lineRule="auto"/>
              <w:ind w:left="0" w:leftChars="0" w:right="0" w:rightChars="0" w:firstLine="0" w:firstLineChars="0"/>
              <w:jc w:val="center"/>
              <w:rPr>
                <w:rFonts w:ascii="Times New Roman" w:hAnsi="Times New Roman"/>
                <w:sz w:val="24"/>
                <w:szCs w:val="20"/>
              </w:rPr>
            </w:pPr>
          </w:p>
        </w:tc>
        <w:tc>
          <w:tcPr>
            <w:tcW w:w="1434" w:type="dxa"/>
            <w:vAlign w:val="center"/>
          </w:tcPr>
          <w:p w14:paraId="540DB929">
            <w:pPr>
              <w:snapToGrid w:val="0"/>
              <w:spacing w:line="240" w:lineRule="auto"/>
              <w:ind w:left="0" w:leftChars="0" w:right="0" w:rightChars="0" w:firstLine="0" w:firstLineChars="0"/>
              <w:jc w:val="center"/>
              <w:rPr>
                <w:rFonts w:ascii="Times New Roman" w:hAnsi="Times New Roman"/>
                <w:sz w:val="24"/>
                <w:szCs w:val="20"/>
              </w:rPr>
            </w:pPr>
          </w:p>
        </w:tc>
        <w:tc>
          <w:tcPr>
            <w:tcW w:w="1118" w:type="dxa"/>
            <w:vAlign w:val="center"/>
          </w:tcPr>
          <w:p w14:paraId="54063EF1">
            <w:pPr>
              <w:snapToGrid w:val="0"/>
              <w:spacing w:line="240" w:lineRule="auto"/>
              <w:ind w:left="0" w:leftChars="0" w:right="0" w:rightChars="0" w:firstLine="0" w:firstLineChars="0"/>
              <w:jc w:val="center"/>
              <w:rPr>
                <w:rFonts w:ascii="Times New Roman" w:hAnsi="Times New Roman"/>
                <w:sz w:val="24"/>
                <w:szCs w:val="20"/>
              </w:rPr>
            </w:pPr>
          </w:p>
        </w:tc>
        <w:tc>
          <w:tcPr>
            <w:tcW w:w="995" w:type="dxa"/>
            <w:vAlign w:val="center"/>
          </w:tcPr>
          <w:p w14:paraId="2FF01314">
            <w:pPr>
              <w:snapToGrid w:val="0"/>
              <w:spacing w:line="240" w:lineRule="auto"/>
              <w:ind w:left="0" w:leftChars="0" w:right="0" w:rightChars="0" w:firstLine="0" w:firstLineChars="0"/>
              <w:jc w:val="center"/>
              <w:rPr>
                <w:rFonts w:ascii="Times New Roman" w:hAnsi="Times New Roman"/>
                <w:sz w:val="24"/>
                <w:szCs w:val="20"/>
              </w:rPr>
            </w:pPr>
          </w:p>
        </w:tc>
        <w:tc>
          <w:tcPr>
            <w:tcW w:w="1241" w:type="dxa"/>
            <w:vAlign w:val="center"/>
          </w:tcPr>
          <w:p w14:paraId="2790D1AC">
            <w:pPr>
              <w:snapToGrid w:val="0"/>
              <w:spacing w:line="240" w:lineRule="auto"/>
              <w:ind w:left="0" w:leftChars="0" w:right="0" w:rightChars="0" w:firstLine="0" w:firstLineChars="0"/>
              <w:jc w:val="center"/>
              <w:rPr>
                <w:rFonts w:ascii="Times New Roman" w:hAnsi="Times New Roman"/>
                <w:sz w:val="24"/>
                <w:szCs w:val="20"/>
              </w:rPr>
            </w:pPr>
          </w:p>
        </w:tc>
        <w:tc>
          <w:tcPr>
            <w:tcW w:w="1268" w:type="dxa"/>
            <w:vAlign w:val="center"/>
          </w:tcPr>
          <w:p w14:paraId="0D4283D5">
            <w:pPr>
              <w:snapToGrid w:val="0"/>
              <w:spacing w:line="240" w:lineRule="auto"/>
              <w:ind w:left="0" w:leftChars="0" w:right="0" w:rightChars="0" w:firstLine="0" w:firstLineChars="0"/>
              <w:jc w:val="center"/>
              <w:rPr>
                <w:rFonts w:ascii="Times New Roman" w:hAnsi="Times New Roman"/>
                <w:sz w:val="24"/>
                <w:szCs w:val="20"/>
              </w:rPr>
            </w:pPr>
          </w:p>
        </w:tc>
        <w:tc>
          <w:tcPr>
            <w:tcW w:w="1228" w:type="dxa"/>
            <w:vAlign w:val="center"/>
          </w:tcPr>
          <w:p w14:paraId="001282BE">
            <w:pPr>
              <w:snapToGrid w:val="0"/>
              <w:spacing w:line="240" w:lineRule="auto"/>
              <w:ind w:left="0" w:leftChars="0" w:right="0" w:rightChars="0" w:firstLine="0" w:firstLineChars="0"/>
              <w:jc w:val="center"/>
              <w:rPr>
                <w:rFonts w:ascii="Times New Roman" w:hAnsi="Times New Roman"/>
                <w:sz w:val="24"/>
                <w:szCs w:val="20"/>
              </w:rPr>
            </w:pPr>
          </w:p>
        </w:tc>
        <w:tc>
          <w:tcPr>
            <w:tcW w:w="1200" w:type="dxa"/>
            <w:vAlign w:val="center"/>
          </w:tcPr>
          <w:p w14:paraId="49CEA0DE">
            <w:pPr>
              <w:snapToGrid w:val="0"/>
              <w:spacing w:line="240" w:lineRule="auto"/>
              <w:ind w:left="0" w:leftChars="0" w:right="0" w:rightChars="0" w:firstLine="0" w:firstLineChars="0"/>
              <w:jc w:val="center"/>
              <w:rPr>
                <w:rFonts w:ascii="Times New Roman" w:hAnsi="Times New Roman"/>
                <w:sz w:val="24"/>
                <w:szCs w:val="20"/>
              </w:rPr>
            </w:pPr>
          </w:p>
        </w:tc>
        <w:tc>
          <w:tcPr>
            <w:tcW w:w="1124" w:type="dxa"/>
            <w:vAlign w:val="center"/>
          </w:tcPr>
          <w:p w14:paraId="6B494B92">
            <w:pPr>
              <w:snapToGrid w:val="0"/>
              <w:spacing w:line="240" w:lineRule="auto"/>
              <w:ind w:left="0" w:leftChars="0" w:right="0" w:rightChars="0" w:firstLine="0" w:firstLineChars="0"/>
              <w:jc w:val="center"/>
              <w:rPr>
                <w:rFonts w:ascii="Times New Roman" w:hAnsi="Times New Roman"/>
                <w:sz w:val="24"/>
                <w:szCs w:val="20"/>
              </w:rPr>
            </w:pPr>
          </w:p>
        </w:tc>
      </w:tr>
      <w:tr w14:paraId="3DA1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15" w:type="dxa"/>
            <w:vAlign w:val="center"/>
          </w:tcPr>
          <w:p w14:paraId="0FA8AACD">
            <w:pPr>
              <w:snapToGrid w:val="0"/>
              <w:spacing w:line="240" w:lineRule="auto"/>
              <w:ind w:left="0" w:leftChars="0" w:right="0" w:rightChars="0" w:firstLine="0" w:firstLineChars="0"/>
              <w:jc w:val="center"/>
              <w:rPr>
                <w:rFonts w:ascii="Times New Roman" w:hAnsi="Times New Roman"/>
                <w:sz w:val="24"/>
                <w:szCs w:val="20"/>
              </w:rPr>
            </w:pPr>
          </w:p>
        </w:tc>
        <w:tc>
          <w:tcPr>
            <w:tcW w:w="1059" w:type="dxa"/>
            <w:vAlign w:val="center"/>
          </w:tcPr>
          <w:p w14:paraId="74E95ABC">
            <w:pPr>
              <w:snapToGrid w:val="0"/>
              <w:spacing w:line="240" w:lineRule="auto"/>
              <w:ind w:left="0" w:leftChars="0" w:right="0" w:rightChars="0" w:firstLine="0" w:firstLineChars="0"/>
              <w:jc w:val="center"/>
              <w:rPr>
                <w:rFonts w:ascii="Times New Roman" w:hAnsi="Times New Roman"/>
                <w:sz w:val="24"/>
                <w:szCs w:val="20"/>
              </w:rPr>
            </w:pPr>
          </w:p>
        </w:tc>
        <w:tc>
          <w:tcPr>
            <w:tcW w:w="495" w:type="dxa"/>
            <w:vAlign w:val="center"/>
          </w:tcPr>
          <w:p w14:paraId="6C896490">
            <w:pPr>
              <w:snapToGrid w:val="0"/>
              <w:spacing w:line="240" w:lineRule="auto"/>
              <w:ind w:left="0" w:leftChars="0" w:right="0" w:rightChars="0" w:firstLine="0" w:firstLineChars="0"/>
              <w:jc w:val="center"/>
              <w:rPr>
                <w:rFonts w:ascii="Times New Roman" w:hAnsi="Times New Roman"/>
                <w:sz w:val="24"/>
                <w:szCs w:val="20"/>
              </w:rPr>
            </w:pPr>
          </w:p>
        </w:tc>
        <w:tc>
          <w:tcPr>
            <w:tcW w:w="532" w:type="dxa"/>
            <w:vAlign w:val="center"/>
          </w:tcPr>
          <w:p w14:paraId="7033FF4C">
            <w:pPr>
              <w:snapToGrid w:val="0"/>
              <w:spacing w:line="240" w:lineRule="auto"/>
              <w:ind w:left="0" w:leftChars="0" w:right="0" w:rightChars="0" w:firstLine="0" w:firstLineChars="0"/>
              <w:jc w:val="center"/>
              <w:rPr>
                <w:rFonts w:ascii="Times New Roman" w:hAnsi="Times New Roman"/>
                <w:sz w:val="24"/>
                <w:szCs w:val="20"/>
              </w:rPr>
            </w:pPr>
          </w:p>
        </w:tc>
        <w:tc>
          <w:tcPr>
            <w:tcW w:w="477" w:type="dxa"/>
            <w:vAlign w:val="center"/>
          </w:tcPr>
          <w:p w14:paraId="698537B3">
            <w:pPr>
              <w:snapToGrid w:val="0"/>
              <w:spacing w:line="240" w:lineRule="auto"/>
              <w:ind w:left="0" w:leftChars="0" w:right="0" w:rightChars="0" w:firstLine="0" w:firstLineChars="0"/>
              <w:jc w:val="center"/>
              <w:rPr>
                <w:rFonts w:ascii="Times New Roman" w:hAnsi="Times New Roman"/>
                <w:sz w:val="24"/>
                <w:szCs w:val="20"/>
              </w:rPr>
            </w:pPr>
          </w:p>
        </w:tc>
        <w:tc>
          <w:tcPr>
            <w:tcW w:w="532" w:type="dxa"/>
            <w:vAlign w:val="center"/>
          </w:tcPr>
          <w:p w14:paraId="24C87B2D">
            <w:pPr>
              <w:snapToGrid w:val="0"/>
              <w:spacing w:line="240" w:lineRule="auto"/>
              <w:ind w:left="0" w:leftChars="0" w:right="0" w:rightChars="0" w:firstLine="0" w:firstLineChars="0"/>
              <w:jc w:val="center"/>
              <w:rPr>
                <w:rFonts w:ascii="Times New Roman" w:hAnsi="Times New Roman"/>
                <w:sz w:val="24"/>
                <w:szCs w:val="20"/>
              </w:rPr>
            </w:pPr>
          </w:p>
        </w:tc>
        <w:tc>
          <w:tcPr>
            <w:tcW w:w="980" w:type="dxa"/>
            <w:vAlign w:val="center"/>
          </w:tcPr>
          <w:p w14:paraId="4B2DD94D">
            <w:pPr>
              <w:snapToGrid w:val="0"/>
              <w:spacing w:line="240" w:lineRule="auto"/>
              <w:ind w:left="0" w:leftChars="0" w:right="0" w:rightChars="0" w:firstLine="0" w:firstLineChars="0"/>
              <w:jc w:val="center"/>
              <w:rPr>
                <w:rFonts w:ascii="Times New Roman" w:hAnsi="Times New Roman"/>
                <w:sz w:val="24"/>
                <w:szCs w:val="20"/>
              </w:rPr>
            </w:pPr>
          </w:p>
        </w:tc>
        <w:tc>
          <w:tcPr>
            <w:tcW w:w="1434" w:type="dxa"/>
            <w:vAlign w:val="center"/>
          </w:tcPr>
          <w:p w14:paraId="3745C41F">
            <w:pPr>
              <w:snapToGrid w:val="0"/>
              <w:spacing w:line="240" w:lineRule="auto"/>
              <w:ind w:left="0" w:leftChars="0" w:right="0" w:rightChars="0" w:firstLine="0" w:firstLineChars="0"/>
              <w:jc w:val="center"/>
              <w:rPr>
                <w:rFonts w:ascii="Times New Roman" w:hAnsi="Times New Roman"/>
                <w:sz w:val="24"/>
                <w:szCs w:val="20"/>
              </w:rPr>
            </w:pPr>
          </w:p>
        </w:tc>
        <w:tc>
          <w:tcPr>
            <w:tcW w:w="1118" w:type="dxa"/>
            <w:vAlign w:val="center"/>
          </w:tcPr>
          <w:p w14:paraId="42F19B0C">
            <w:pPr>
              <w:snapToGrid w:val="0"/>
              <w:spacing w:line="240" w:lineRule="auto"/>
              <w:ind w:left="0" w:leftChars="0" w:right="0" w:rightChars="0" w:firstLine="0" w:firstLineChars="0"/>
              <w:jc w:val="center"/>
              <w:rPr>
                <w:rFonts w:ascii="Times New Roman" w:hAnsi="Times New Roman"/>
                <w:sz w:val="24"/>
                <w:szCs w:val="20"/>
              </w:rPr>
            </w:pPr>
          </w:p>
        </w:tc>
        <w:tc>
          <w:tcPr>
            <w:tcW w:w="995" w:type="dxa"/>
            <w:vAlign w:val="center"/>
          </w:tcPr>
          <w:p w14:paraId="68E701F6">
            <w:pPr>
              <w:snapToGrid w:val="0"/>
              <w:spacing w:line="240" w:lineRule="auto"/>
              <w:ind w:left="0" w:leftChars="0" w:right="0" w:rightChars="0" w:firstLine="0" w:firstLineChars="0"/>
              <w:jc w:val="center"/>
              <w:rPr>
                <w:rFonts w:ascii="Times New Roman" w:hAnsi="Times New Roman"/>
                <w:sz w:val="24"/>
                <w:szCs w:val="20"/>
              </w:rPr>
            </w:pPr>
          </w:p>
        </w:tc>
        <w:tc>
          <w:tcPr>
            <w:tcW w:w="1241" w:type="dxa"/>
            <w:vAlign w:val="center"/>
          </w:tcPr>
          <w:p w14:paraId="51465D30">
            <w:pPr>
              <w:snapToGrid w:val="0"/>
              <w:spacing w:line="240" w:lineRule="auto"/>
              <w:ind w:left="0" w:leftChars="0" w:right="0" w:rightChars="0" w:firstLine="0" w:firstLineChars="0"/>
              <w:jc w:val="center"/>
              <w:rPr>
                <w:rFonts w:ascii="Times New Roman" w:hAnsi="Times New Roman"/>
                <w:sz w:val="24"/>
                <w:szCs w:val="20"/>
              </w:rPr>
            </w:pPr>
          </w:p>
        </w:tc>
        <w:tc>
          <w:tcPr>
            <w:tcW w:w="1268" w:type="dxa"/>
            <w:vAlign w:val="center"/>
          </w:tcPr>
          <w:p w14:paraId="38662FFC">
            <w:pPr>
              <w:snapToGrid w:val="0"/>
              <w:spacing w:line="240" w:lineRule="auto"/>
              <w:ind w:left="0" w:leftChars="0" w:right="0" w:rightChars="0" w:firstLine="0" w:firstLineChars="0"/>
              <w:jc w:val="center"/>
              <w:rPr>
                <w:rFonts w:ascii="Times New Roman" w:hAnsi="Times New Roman"/>
                <w:sz w:val="24"/>
                <w:szCs w:val="20"/>
              </w:rPr>
            </w:pPr>
          </w:p>
        </w:tc>
        <w:tc>
          <w:tcPr>
            <w:tcW w:w="1228" w:type="dxa"/>
            <w:vAlign w:val="center"/>
          </w:tcPr>
          <w:p w14:paraId="0C959803">
            <w:pPr>
              <w:snapToGrid w:val="0"/>
              <w:spacing w:line="240" w:lineRule="auto"/>
              <w:ind w:left="0" w:leftChars="0" w:right="0" w:rightChars="0" w:firstLine="0" w:firstLineChars="0"/>
              <w:jc w:val="center"/>
              <w:rPr>
                <w:rFonts w:ascii="Times New Roman" w:hAnsi="Times New Roman"/>
                <w:sz w:val="24"/>
                <w:szCs w:val="20"/>
              </w:rPr>
            </w:pPr>
          </w:p>
        </w:tc>
        <w:tc>
          <w:tcPr>
            <w:tcW w:w="1200" w:type="dxa"/>
            <w:vAlign w:val="center"/>
          </w:tcPr>
          <w:p w14:paraId="6167F15C">
            <w:pPr>
              <w:snapToGrid w:val="0"/>
              <w:spacing w:line="240" w:lineRule="auto"/>
              <w:ind w:left="0" w:leftChars="0" w:right="0" w:rightChars="0" w:firstLine="0" w:firstLineChars="0"/>
              <w:jc w:val="center"/>
              <w:rPr>
                <w:rFonts w:ascii="Times New Roman" w:hAnsi="Times New Roman"/>
                <w:sz w:val="24"/>
                <w:szCs w:val="20"/>
              </w:rPr>
            </w:pPr>
          </w:p>
        </w:tc>
        <w:tc>
          <w:tcPr>
            <w:tcW w:w="1124" w:type="dxa"/>
            <w:vAlign w:val="center"/>
          </w:tcPr>
          <w:p w14:paraId="4C347A46">
            <w:pPr>
              <w:snapToGrid w:val="0"/>
              <w:spacing w:line="240" w:lineRule="auto"/>
              <w:ind w:left="0" w:leftChars="0" w:right="0" w:rightChars="0" w:firstLine="0" w:firstLineChars="0"/>
              <w:jc w:val="center"/>
              <w:rPr>
                <w:rFonts w:ascii="Times New Roman" w:hAnsi="Times New Roman"/>
                <w:sz w:val="24"/>
                <w:szCs w:val="20"/>
              </w:rPr>
            </w:pPr>
          </w:p>
        </w:tc>
      </w:tr>
      <w:tr w14:paraId="3473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15" w:type="dxa"/>
            <w:vAlign w:val="center"/>
          </w:tcPr>
          <w:p w14:paraId="550F486E">
            <w:pPr>
              <w:snapToGrid w:val="0"/>
              <w:spacing w:line="240" w:lineRule="auto"/>
              <w:ind w:left="0" w:leftChars="0" w:right="0" w:rightChars="0" w:firstLine="0" w:firstLineChars="0"/>
              <w:jc w:val="center"/>
              <w:rPr>
                <w:rFonts w:ascii="Times New Roman" w:hAnsi="Times New Roman"/>
                <w:sz w:val="24"/>
                <w:szCs w:val="20"/>
              </w:rPr>
            </w:pPr>
          </w:p>
        </w:tc>
        <w:tc>
          <w:tcPr>
            <w:tcW w:w="1059" w:type="dxa"/>
            <w:vAlign w:val="center"/>
          </w:tcPr>
          <w:p w14:paraId="5876C40C">
            <w:pPr>
              <w:snapToGrid w:val="0"/>
              <w:spacing w:line="240" w:lineRule="auto"/>
              <w:ind w:left="0" w:leftChars="0" w:right="0" w:rightChars="0" w:firstLine="0" w:firstLineChars="0"/>
              <w:jc w:val="center"/>
              <w:rPr>
                <w:rFonts w:ascii="Times New Roman" w:hAnsi="Times New Roman"/>
                <w:sz w:val="24"/>
                <w:szCs w:val="20"/>
              </w:rPr>
            </w:pPr>
          </w:p>
        </w:tc>
        <w:tc>
          <w:tcPr>
            <w:tcW w:w="495" w:type="dxa"/>
            <w:vAlign w:val="center"/>
          </w:tcPr>
          <w:p w14:paraId="172C19F5">
            <w:pPr>
              <w:snapToGrid w:val="0"/>
              <w:spacing w:line="240" w:lineRule="auto"/>
              <w:ind w:left="0" w:leftChars="0" w:right="0" w:rightChars="0" w:firstLine="0" w:firstLineChars="0"/>
              <w:jc w:val="center"/>
              <w:rPr>
                <w:rFonts w:ascii="Times New Roman" w:hAnsi="Times New Roman"/>
                <w:sz w:val="24"/>
                <w:szCs w:val="20"/>
              </w:rPr>
            </w:pPr>
          </w:p>
        </w:tc>
        <w:tc>
          <w:tcPr>
            <w:tcW w:w="532" w:type="dxa"/>
            <w:vAlign w:val="center"/>
          </w:tcPr>
          <w:p w14:paraId="18C661BD">
            <w:pPr>
              <w:snapToGrid w:val="0"/>
              <w:spacing w:line="240" w:lineRule="auto"/>
              <w:ind w:left="0" w:leftChars="0" w:right="0" w:rightChars="0" w:firstLine="0" w:firstLineChars="0"/>
              <w:jc w:val="center"/>
              <w:rPr>
                <w:rFonts w:ascii="Times New Roman" w:hAnsi="Times New Roman"/>
                <w:sz w:val="24"/>
                <w:szCs w:val="20"/>
              </w:rPr>
            </w:pPr>
          </w:p>
        </w:tc>
        <w:tc>
          <w:tcPr>
            <w:tcW w:w="477" w:type="dxa"/>
            <w:vAlign w:val="center"/>
          </w:tcPr>
          <w:p w14:paraId="1861B0D9">
            <w:pPr>
              <w:snapToGrid w:val="0"/>
              <w:spacing w:line="240" w:lineRule="auto"/>
              <w:ind w:left="0" w:leftChars="0" w:right="0" w:rightChars="0" w:firstLine="0" w:firstLineChars="0"/>
              <w:jc w:val="center"/>
              <w:rPr>
                <w:rFonts w:ascii="Times New Roman" w:hAnsi="Times New Roman"/>
                <w:sz w:val="24"/>
                <w:szCs w:val="20"/>
              </w:rPr>
            </w:pPr>
          </w:p>
        </w:tc>
        <w:tc>
          <w:tcPr>
            <w:tcW w:w="532" w:type="dxa"/>
            <w:vAlign w:val="center"/>
          </w:tcPr>
          <w:p w14:paraId="3B64363A">
            <w:pPr>
              <w:snapToGrid w:val="0"/>
              <w:spacing w:line="240" w:lineRule="auto"/>
              <w:ind w:left="0" w:leftChars="0" w:right="0" w:rightChars="0" w:firstLine="0" w:firstLineChars="0"/>
              <w:jc w:val="center"/>
              <w:rPr>
                <w:rFonts w:ascii="Times New Roman" w:hAnsi="Times New Roman"/>
                <w:sz w:val="24"/>
                <w:szCs w:val="20"/>
              </w:rPr>
            </w:pPr>
          </w:p>
        </w:tc>
        <w:tc>
          <w:tcPr>
            <w:tcW w:w="980" w:type="dxa"/>
            <w:vAlign w:val="center"/>
          </w:tcPr>
          <w:p w14:paraId="30EF394C">
            <w:pPr>
              <w:snapToGrid w:val="0"/>
              <w:spacing w:line="240" w:lineRule="auto"/>
              <w:ind w:left="0" w:leftChars="0" w:right="0" w:rightChars="0" w:firstLine="0" w:firstLineChars="0"/>
              <w:jc w:val="center"/>
              <w:rPr>
                <w:rFonts w:ascii="Times New Roman" w:hAnsi="Times New Roman"/>
                <w:sz w:val="24"/>
                <w:szCs w:val="20"/>
              </w:rPr>
            </w:pPr>
          </w:p>
        </w:tc>
        <w:tc>
          <w:tcPr>
            <w:tcW w:w="1434" w:type="dxa"/>
            <w:vAlign w:val="center"/>
          </w:tcPr>
          <w:p w14:paraId="2EA1548C">
            <w:pPr>
              <w:snapToGrid w:val="0"/>
              <w:spacing w:line="240" w:lineRule="auto"/>
              <w:ind w:left="0" w:leftChars="0" w:right="0" w:rightChars="0" w:firstLine="0" w:firstLineChars="0"/>
              <w:jc w:val="center"/>
              <w:rPr>
                <w:rFonts w:ascii="Times New Roman" w:hAnsi="Times New Roman"/>
                <w:sz w:val="24"/>
                <w:szCs w:val="20"/>
              </w:rPr>
            </w:pPr>
          </w:p>
        </w:tc>
        <w:tc>
          <w:tcPr>
            <w:tcW w:w="1118" w:type="dxa"/>
            <w:vAlign w:val="center"/>
          </w:tcPr>
          <w:p w14:paraId="02F1B16F">
            <w:pPr>
              <w:snapToGrid w:val="0"/>
              <w:spacing w:line="240" w:lineRule="auto"/>
              <w:ind w:left="0" w:leftChars="0" w:right="0" w:rightChars="0" w:firstLine="0" w:firstLineChars="0"/>
              <w:jc w:val="center"/>
              <w:rPr>
                <w:rFonts w:ascii="Times New Roman" w:hAnsi="Times New Roman"/>
                <w:sz w:val="24"/>
                <w:szCs w:val="20"/>
              </w:rPr>
            </w:pPr>
          </w:p>
        </w:tc>
        <w:tc>
          <w:tcPr>
            <w:tcW w:w="995" w:type="dxa"/>
            <w:vAlign w:val="center"/>
          </w:tcPr>
          <w:p w14:paraId="628A2DB9">
            <w:pPr>
              <w:snapToGrid w:val="0"/>
              <w:spacing w:line="240" w:lineRule="auto"/>
              <w:ind w:left="0" w:leftChars="0" w:right="0" w:rightChars="0" w:firstLine="0" w:firstLineChars="0"/>
              <w:jc w:val="center"/>
              <w:rPr>
                <w:rFonts w:ascii="Times New Roman" w:hAnsi="Times New Roman"/>
                <w:sz w:val="24"/>
                <w:szCs w:val="20"/>
              </w:rPr>
            </w:pPr>
          </w:p>
        </w:tc>
        <w:tc>
          <w:tcPr>
            <w:tcW w:w="1241" w:type="dxa"/>
            <w:vAlign w:val="center"/>
          </w:tcPr>
          <w:p w14:paraId="362E987B">
            <w:pPr>
              <w:snapToGrid w:val="0"/>
              <w:spacing w:line="240" w:lineRule="auto"/>
              <w:ind w:left="0" w:leftChars="0" w:right="0" w:rightChars="0" w:firstLine="0" w:firstLineChars="0"/>
              <w:jc w:val="center"/>
              <w:rPr>
                <w:rFonts w:ascii="Times New Roman" w:hAnsi="Times New Roman"/>
                <w:sz w:val="24"/>
                <w:szCs w:val="20"/>
              </w:rPr>
            </w:pPr>
          </w:p>
        </w:tc>
        <w:tc>
          <w:tcPr>
            <w:tcW w:w="1268" w:type="dxa"/>
            <w:vAlign w:val="center"/>
          </w:tcPr>
          <w:p w14:paraId="6C81EFCB">
            <w:pPr>
              <w:snapToGrid w:val="0"/>
              <w:spacing w:line="240" w:lineRule="auto"/>
              <w:ind w:left="0" w:leftChars="0" w:right="0" w:rightChars="0" w:firstLine="0" w:firstLineChars="0"/>
              <w:jc w:val="center"/>
              <w:rPr>
                <w:rFonts w:ascii="Times New Roman" w:hAnsi="Times New Roman"/>
                <w:sz w:val="24"/>
                <w:szCs w:val="20"/>
              </w:rPr>
            </w:pPr>
          </w:p>
        </w:tc>
        <w:tc>
          <w:tcPr>
            <w:tcW w:w="1228" w:type="dxa"/>
            <w:vAlign w:val="center"/>
          </w:tcPr>
          <w:p w14:paraId="7FCC8F76">
            <w:pPr>
              <w:snapToGrid w:val="0"/>
              <w:spacing w:line="240" w:lineRule="auto"/>
              <w:ind w:left="0" w:leftChars="0" w:right="0" w:rightChars="0" w:firstLine="0" w:firstLineChars="0"/>
              <w:jc w:val="center"/>
              <w:rPr>
                <w:rFonts w:ascii="Times New Roman" w:hAnsi="Times New Roman"/>
                <w:sz w:val="24"/>
                <w:szCs w:val="20"/>
              </w:rPr>
            </w:pPr>
          </w:p>
        </w:tc>
        <w:tc>
          <w:tcPr>
            <w:tcW w:w="1200" w:type="dxa"/>
            <w:vAlign w:val="center"/>
          </w:tcPr>
          <w:p w14:paraId="6816FF03">
            <w:pPr>
              <w:snapToGrid w:val="0"/>
              <w:spacing w:line="240" w:lineRule="auto"/>
              <w:ind w:left="0" w:leftChars="0" w:right="0" w:rightChars="0" w:firstLine="0" w:firstLineChars="0"/>
              <w:jc w:val="center"/>
              <w:rPr>
                <w:rFonts w:ascii="Times New Roman" w:hAnsi="Times New Roman"/>
                <w:sz w:val="24"/>
                <w:szCs w:val="20"/>
              </w:rPr>
            </w:pPr>
          </w:p>
        </w:tc>
        <w:tc>
          <w:tcPr>
            <w:tcW w:w="1124" w:type="dxa"/>
            <w:vAlign w:val="center"/>
          </w:tcPr>
          <w:p w14:paraId="487442FE">
            <w:pPr>
              <w:snapToGrid w:val="0"/>
              <w:spacing w:line="240" w:lineRule="auto"/>
              <w:ind w:left="0" w:leftChars="0" w:right="0" w:rightChars="0" w:firstLine="0" w:firstLineChars="0"/>
              <w:jc w:val="center"/>
              <w:rPr>
                <w:rFonts w:ascii="Times New Roman" w:hAnsi="Times New Roman"/>
                <w:sz w:val="24"/>
                <w:szCs w:val="20"/>
              </w:rPr>
            </w:pPr>
          </w:p>
        </w:tc>
      </w:tr>
    </w:tbl>
    <w:p w14:paraId="158108E9">
      <w:pPr>
        <w:spacing w:line="560" w:lineRule="exact"/>
        <w:ind w:left="723" w:hanging="723" w:hangingChars="300"/>
        <w:rPr>
          <w:rFonts w:hint="eastAsia" w:ascii="Times New Roman" w:hAnsi="Times New Roman" w:eastAsia="宋体" w:cs="宋体"/>
          <w:sz w:val="24"/>
          <w:szCs w:val="24"/>
        </w:rPr>
        <w:sectPr>
          <w:pgSz w:w="16838" w:h="11906" w:orient="landscape"/>
          <w:pgMar w:top="1531" w:right="1417" w:bottom="1417" w:left="1417" w:header="851" w:footer="1134" w:gutter="0"/>
          <w:pgNumType w:fmt="decimal"/>
          <w:cols w:space="720" w:num="1"/>
          <w:rtlGutter w:val="0"/>
          <w:docGrid w:type="lines" w:linePitch="447" w:charSpace="0"/>
        </w:sectPr>
      </w:pPr>
      <w:r>
        <w:rPr>
          <w:rFonts w:hint="eastAsia" w:ascii="Times New Roman" w:hAnsi="Times New Roman" w:eastAsia="宋体" w:cs="宋体"/>
          <w:b/>
          <w:bCs/>
          <w:sz w:val="24"/>
          <w:szCs w:val="24"/>
        </w:rPr>
        <w:t>注：“</w:t>
      </w:r>
      <w:r>
        <w:rPr>
          <w:rFonts w:hint="eastAsia" w:ascii="Times New Roman" w:hAnsi="Times New Roman" w:eastAsia="宋体" w:cs="宋体"/>
          <w:b/>
          <w:bCs/>
          <w:sz w:val="24"/>
          <w:szCs w:val="24"/>
          <w:lang w:eastAsia="zh-CN"/>
        </w:rPr>
        <w:t>综合托管</w:t>
      </w:r>
      <w:r>
        <w:rPr>
          <w:rFonts w:hint="eastAsia" w:ascii="Times New Roman" w:hAnsi="Times New Roman" w:eastAsia="宋体" w:cs="宋体"/>
          <w:b/>
          <w:bCs/>
          <w:sz w:val="24"/>
          <w:szCs w:val="24"/>
        </w:rPr>
        <w:t xml:space="preserve">面积”填写系数折算后面积，“各环节面积”按实际填写、无需折算。  </w:t>
      </w:r>
      <w:r>
        <w:rPr>
          <w:rFonts w:hint="eastAsia" w:ascii="Times New Roman" w:hAnsi="Times New Roman" w:eastAsia="宋体" w:cs="宋体"/>
          <w:sz w:val="24"/>
          <w:szCs w:val="24"/>
        </w:rPr>
        <w:t xml:space="preserve">         </w:t>
      </w:r>
    </w:p>
    <w:p w14:paraId="5FC8F35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color w:val="000000"/>
          <w:sz w:val="44"/>
          <w:szCs w:val="44"/>
          <w:lang w:val="en-US"/>
        </w:rPr>
      </w:pPr>
      <w:r>
        <w:rPr>
          <w:rFonts w:hint="eastAsia" w:ascii="Times New Roman" w:hAnsi="Times New Roman" w:eastAsia="黑体" w:cs="黑体"/>
          <w:sz w:val="32"/>
          <w:szCs w:val="32"/>
          <w:lang w:val="en-US" w:eastAsia="zh-CN"/>
        </w:rPr>
        <w:t>附件6</w:t>
      </w:r>
    </w:p>
    <w:p w14:paraId="79E1D73C">
      <w:pPr>
        <w:widowControl/>
        <w:spacing w:line="560" w:lineRule="exact"/>
        <w:jc w:val="center"/>
        <w:rPr>
          <w:rFonts w:ascii="仿宋_GB2312" w:eastAsia="仿宋_GB2312"/>
          <w:color w:val="000000"/>
          <w:sz w:val="32"/>
          <w:szCs w:val="32"/>
        </w:rPr>
      </w:pPr>
      <w:r>
        <w:rPr>
          <w:rFonts w:hint="eastAsia" w:ascii="方正小标宋简体" w:hAnsi="方正小标宋简体" w:eastAsia="方正小标宋简体" w:cs="方正小标宋简体"/>
          <w:color w:val="000000"/>
          <w:sz w:val="44"/>
          <w:szCs w:val="44"/>
        </w:rPr>
        <w:t>服务主体机械设备情况统计表</w:t>
      </w:r>
    </w:p>
    <w:p w14:paraId="5D2AB08F">
      <w:pPr>
        <w:widowControl/>
        <w:spacing w:line="560" w:lineRule="exact"/>
        <w:ind w:firstLine="420" w:firstLineChars="200"/>
        <w:jc w:val="left"/>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服务组织名称：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3572"/>
        <w:gridCol w:w="2509"/>
        <w:gridCol w:w="1650"/>
        <w:gridCol w:w="3001"/>
        <w:gridCol w:w="1118"/>
        <w:gridCol w:w="1063"/>
      </w:tblGrid>
      <w:tr w14:paraId="5E07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0B4F4617">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序号</w:t>
            </w:r>
          </w:p>
        </w:tc>
        <w:tc>
          <w:tcPr>
            <w:tcW w:w="3572" w:type="dxa"/>
          </w:tcPr>
          <w:p w14:paraId="40CD54A9">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农机具名称</w:t>
            </w:r>
          </w:p>
        </w:tc>
        <w:tc>
          <w:tcPr>
            <w:tcW w:w="2509" w:type="dxa"/>
          </w:tcPr>
          <w:p w14:paraId="1A442B5D">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型号</w:t>
            </w:r>
          </w:p>
        </w:tc>
        <w:tc>
          <w:tcPr>
            <w:tcW w:w="1650" w:type="dxa"/>
          </w:tcPr>
          <w:p w14:paraId="0B1EBBFB">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原值（万元）</w:t>
            </w:r>
          </w:p>
        </w:tc>
        <w:tc>
          <w:tcPr>
            <w:tcW w:w="3001" w:type="dxa"/>
          </w:tcPr>
          <w:p w14:paraId="5F575A1D">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作业环节</w:t>
            </w:r>
          </w:p>
        </w:tc>
        <w:tc>
          <w:tcPr>
            <w:tcW w:w="1118" w:type="dxa"/>
          </w:tcPr>
          <w:p w14:paraId="2DC26A3F">
            <w:pPr>
              <w:widowControl/>
              <w:spacing w:line="5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是否入账</w:t>
            </w:r>
          </w:p>
        </w:tc>
        <w:tc>
          <w:tcPr>
            <w:tcW w:w="1063" w:type="dxa"/>
          </w:tcPr>
          <w:p w14:paraId="11B76F61">
            <w:pPr>
              <w:widowControl/>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是否为租赁设备</w:t>
            </w:r>
          </w:p>
        </w:tc>
      </w:tr>
      <w:tr w14:paraId="62FF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707E0754">
            <w:pPr>
              <w:widowControl/>
              <w:spacing w:line="560" w:lineRule="exact"/>
              <w:jc w:val="left"/>
              <w:rPr>
                <w:rFonts w:hint="eastAsia" w:asciiTheme="minorEastAsia" w:hAnsiTheme="minorEastAsia" w:cstheme="minorEastAsia"/>
                <w:sz w:val="24"/>
              </w:rPr>
            </w:pPr>
          </w:p>
        </w:tc>
        <w:tc>
          <w:tcPr>
            <w:tcW w:w="3572" w:type="dxa"/>
          </w:tcPr>
          <w:p w14:paraId="564024F0">
            <w:pPr>
              <w:widowControl/>
              <w:spacing w:line="560" w:lineRule="exact"/>
              <w:jc w:val="left"/>
              <w:rPr>
                <w:rFonts w:hint="eastAsia" w:asciiTheme="minorEastAsia" w:hAnsiTheme="minorEastAsia" w:cstheme="minorEastAsia"/>
                <w:sz w:val="24"/>
              </w:rPr>
            </w:pPr>
          </w:p>
        </w:tc>
        <w:tc>
          <w:tcPr>
            <w:tcW w:w="2509" w:type="dxa"/>
          </w:tcPr>
          <w:p w14:paraId="220CB607">
            <w:pPr>
              <w:widowControl/>
              <w:spacing w:line="560" w:lineRule="exact"/>
              <w:jc w:val="left"/>
              <w:rPr>
                <w:rFonts w:hint="eastAsia" w:asciiTheme="minorEastAsia" w:hAnsiTheme="minorEastAsia" w:cstheme="minorEastAsia"/>
                <w:sz w:val="24"/>
              </w:rPr>
            </w:pPr>
          </w:p>
        </w:tc>
        <w:tc>
          <w:tcPr>
            <w:tcW w:w="1650" w:type="dxa"/>
          </w:tcPr>
          <w:p w14:paraId="7D359374">
            <w:pPr>
              <w:widowControl/>
              <w:spacing w:line="560" w:lineRule="exact"/>
              <w:jc w:val="left"/>
              <w:rPr>
                <w:rFonts w:hint="eastAsia" w:asciiTheme="minorEastAsia" w:hAnsiTheme="minorEastAsia" w:cstheme="minorEastAsia"/>
                <w:sz w:val="24"/>
              </w:rPr>
            </w:pPr>
          </w:p>
        </w:tc>
        <w:tc>
          <w:tcPr>
            <w:tcW w:w="3001" w:type="dxa"/>
          </w:tcPr>
          <w:p w14:paraId="6B754A69">
            <w:pPr>
              <w:widowControl/>
              <w:spacing w:line="560" w:lineRule="exact"/>
              <w:jc w:val="left"/>
              <w:rPr>
                <w:rFonts w:hint="eastAsia" w:asciiTheme="minorEastAsia" w:hAnsiTheme="minorEastAsia" w:cstheme="minorEastAsia"/>
                <w:sz w:val="24"/>
              </w:rPr>
            </w:pPr>
          </w:p>
        </w:tc>
        <w:tc>
          <w:tcPr>
            <w:tcW w:w="1118" w:type="dxa"/>
          </w:tcPr>
          <w:p w14:paraId="767E8EB7">
            <w:pPr>
              <w:widowControl/>
              <w:spacing w:line="560" w:lineRule="exact"/>
              <w:jc w:val="left"/>
              <w:rPr>
                <w:rFonts w:hint="eastAsia" w:asciiTheme="minorEastAsia" w:hAnsiTheme="minorEastAsia" w:cstheme="minorEastAsia"/>
                <w:sz w:val="24"/>
              </w:rPr>
            </w:pPr>
          </w:p>
        </w:tc>
        <w:tc>
          <w:tcPr>
            <w:tcW w:w="1063" w:type="dxa"/>
          </w:tcPr>
          <w:p w14:paraId="36F22EE0">
            <w:pPr>
              <w:widowControl/>
              <w:spacing w:line="560" w:lineRule="exact"/>
              <w:jc w:val="left"/>
              <w:rPr>
                <w:rFonts w:hint="eastAsia" w:asciiTheme="minorEastAsia" w:hAnsiTheme="minorEastAsia" w:cstheme="minorEastAsia"/>
                <w:sz w:val="24"/>
              </w:rPr>
            </w:pPr>
          </w:p>
        </w:tc>
      </w:tr>
      <w:tr w14:paraId="1C45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320862FD">
            <w:pPr>
              <w:widowControl/>
              <w:spacing w:line="560" w:lineRule="exact"/>
              <w:jc w:val="left"/>
              <w:rPr>
                <w:rFonts w:hint="eastAsia" w:asciiTheme="minorEastAsia" w:hAnsiTheme="minorEastAsia" w:cstheme="minorEastAsia"/>
                <w:sz w:val="24"/>
              </w:rPr>
            </w:pPr>
          </w:p>
        </w:tc>
        <w:tc>
          <w:tcPr>
            <w:tcW w:w="3572" w:type="dxa"/>
          </w:tcPr>
          <w:p w14:paraId="7E99267B">
            <w:pPr>
              <w:widowControl/>
              <w:spacing w:line="560" w:lineRule="exact"/>
              <w:jc w:val="left"/>
              <w:rPr>
                <w:rFonts w:hint="eastAsia" w:asciiTheme="minorEastAsia" w:hAnsiTheme="minorEastAsia" w:cstheme="minorEastAsia"/>
                <w:sz w:val="24"/>
              </w:rPr>
            </w:pPr>
          </w:p>
        </w:tc>
        <w:tc>
          <w:tcPr>
            <w:tcW w:w="2509" w:type="dxa"/>
          </w:tcPr>
          <w:p w14:paraId="7717FB4D">
            <w:pPr>
              <w:widowControl/>
              <w:spacing w:line="560" w:lineRule="exact"/>
              <w:jc w:val="left"/>
              <w:rPr>
                <w:rFonts w:hint="eastAsia" w:asciiTheme="minorEastAsia" w:hAnsiTheme="minorEastAsia" w:cstheme="minorEastAsia"/>
                <w:sz w:val="24"/>
              </w:rPr>
            </w:pPr>
          </w:p>
        </w:tc>
        <w:tc>
          <w:tcPr>
            <w:tcW w:w="1650" w:type="dxa"/>
          </w:tcPr>
          <w:p w14:paraId="23671E30">
            <w:pPr>
              <w:widowControl/>
              <w:spacing w:line="560" w:lineRule="exact"/>
              <w:jc w:val="left"/>
              <w:rPr>
                <w:rFonts w:hint="eastAsia" w:asciiTheme="minorEastAsia" w:hAnsiTheme="minorEastAsia" w:cstheme="minorEastAsia"/>
                <w:sz w:val="24"/>
              </w:rPr>
            </w:pPr>
          </w:p>
        </w:tc>
        <w:tc>
          <w:tcPr>
            <w:tcW w:w="3001" w:type="dxa"/>
          </w:tcPr>
          <w:p w14:paraId="7F0A6451">
            <w:pPr>
              <w:widowControl/>
              <w:spacing w:line="560" w:lineRule="exact"/>
              <w:jc w:val="left"/>
              <w:rPr>
                <w:rFonts w:hint="eastAsia" w:asciiTheme="minorEastAsia" w:hAnsiTheme="minorEastAsia" w:cstheme="minorEastAsia"/>
                <w:sz w:val="24"/>
              </w:rPr>
            </w:pPr>
          </w:p>
        </w:tc>
        <w:tc>
          <w:tcPr>
            <w:tcW w:w="1118" w:type="dxa"/>
          </w:tcPr>
          <w:p w14:paraId="6E90A6EF">
            <w:pPr>
              <w:widowControl/>
              <w:spacing w:line="560" w:lineRule="exact"/>
              <w:jc w:val="left"/>
              <w:rPr>
                <w:rFonts w:hint="eastAsia" w:asciiTheme="minorEastAsia" w:hAnsiTheme="minorEastAsia" w:cstheme="minorEastAsia"/>
                <w:sz w:val="24"/>
              </w:rPr>
            </w:pPr>
          </w:p>
        </w:tc>
        <w:tc>
          <w:tcPr>
            <w:tcW w:w="1063" w:type="dxa"/>
          </w:tcPr>
          <w:p w14:paraId="327F509D">
            <w:pPr>
              <w:widowControl/>
              <w:spacing w:line="560" w:lineRule="exact"/>
              <w:jc w:val="left"/>
              <w:rPr>
                <w:rFonts w:hint="eastAsia" w:asciiTheme="minorEastAsia" w:hAnsiTheme="minorEastAsia" w:cstheme="minorEastAsia"/>
                <w:sz w:val="24"/>
              </w:rPr>
            </w:pPr>
          </w:p>
        </w:tc>
      </w:tr>
      <w:tr w14:paraId="724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77749E80">
            <w:pPr>
              <w:widowControl/>
              <w:spacing w:line="560" w:lineRule="exact"/>
              <w:jc w:val="left"/>
              <w:rPr>
                <w:rFonts w:hint="eastAsia" w:asciiTheme="minorEastAsia" w:hAnsiTheme="minorEastAsia" w:cstheme="minorEastAsia"/>
                <w:sz w:val="24"/>
              </w:rPr>
            </w:pPr>
          </w:p>
        </w:tc>
        <w:tc>
          <w:tcPr>
            <w:tcW w:w="3572" w:type="dxa"/>
          </w:tcPr>
          <w:p w14:paraId="2C82E94D">
            <w:pPr>
              <w:widowControl/>
              <w:spacing w:line="560" w:lineRule="exact"/>
              <w:jc w:val="left"/>
              <w:rPr>
                <w:rFonts w:hint="eastAsia" w:asciiTheme="minorEastAsia" w:hAnsiTheme="minorEastAsia" w:cstheme="minorEastAsia"/>
                <w:sz w:val="24"/>
              </w:rPr>
            </w:pPr>
          </w:p>
        </w:tc>
        <w:tc>
          <w:tcPr>
            <w:tcW w:w="2509" w:type="dxa"/>
          </w:tcPr>
          <w:p w14:paraId="573BDDF4">
            <w:pPr>
              <w:widowControl/>
              <w:spacing w:line="560" w:lineRule="exact"/>
              <w:jc w:val="left"/>
              <w:rPr>
                <w:rFonts w:hint="eastAsia" w:asciiTheme="minorEastAsia" w:hAnsiTheme="minorEastAsia" w:cstheme="minorEastAsia"/>
                <w:sz w:val="24"/>
              </w:rPr>
            </w:pPr>
          </w:p>
        </w:tc>
        <w:tc>
          <w:tcPr>
            <w:tcW w:w="1650" w:type="dxa"/>
          </w:tcPr>
          <w:p w14:paraId="786C0335">
            <w:pPr>
              <w:widowControl/>
              <w:spacing w:line="560" w:lineRule="exact"/>
              <w:jc w:val="left"/>
              <w:rPr>
                <w:rFonts w:hint="eastAsia" w:asciiTheme="minorEastAsia" w:hAnsiTheme="minorEastAsia" w:cstheme="minorEastAsia"/>
                <w:sz w:val="24"/>
              </w:rPr>
            </w:pPr>
          </w:p>
        </w:tc>
        <w:tc>
          <w:tcPr>
            <w:tcW w:w="3001" w:type="dxa"/>
          </w:tcPr>
          <w:p w14:paraId="044162AC">
            <w:pPr>
              <w:widowControl/>
              <w:spacing w:line="560" w:lineRule="exact"/>
              <w:jc w:val="left"/>
              <w:rPr>
                <w:rFonts w:hint="eastAsia" w:asciiTheme="minorEastAsia" w:hAnsiTheme="minorEastAsia" w:cstheme="minorEastAsia"/>
                <w:sz w:val="24"/>
              </w:rPr>
            </w:pPr>
          </w:p>
        </w:tc>
        <w:tc>
          <w:tcPr>
            <w:tcW w:w="1118" w:type="dxa"/>
          </w:tcPr>
          <w:p w14:paraId="27E070FD">
            <w:pPr>
              <w:widowControl/>
              <w:spacing w:line="560" w:lineRule="exact"/>
              <w:jc w:val="left"/>
              <w:rPr>
                <w:rFonts w:hint="eastAsia" w:asciiTheme="minorEastAsia" w:hAnsiTheme="minorEastAsia" w:cstheme="minorEastAsia"/>
                <w:sz w:val="24"/>
              </w:rPr>
            </w:pPr>
          </w:p>
        </w:tc>
        <w:tc>
          <w:tcPr>
            <w:tcW w:w="1063" w:type="dxa"/>
          </w:tcPr>
          <w:p w14:paraId="7FA9C7D8">
            <w:pPr>
              <w:widowControl/>
              <w:spacing w:line="560" w:lineRule="exact"/>
              <w:jc w:val="left"/>
              <w:rPr>
                <w:rFonts w:hint="eastAsia" w:asciiTheme="minorEastAsia" w:hAnsiTheme="minorEastAsia" w:cstheme="minorEastAsia"/>
                <w:sz w:val="24"/>
              </w:rPr>
            </w:pPr>
          </w:p>
        </w:tc>
      </w:tr>
      <w:tr w14:paraId="7AD4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57308B5C">
            <w:pPr>
              <w:widowControl/>
              <w:spacing w:line="560" w:lineRule="exact"/>
              <w:jc w:val="left"/>
              <w:rPr>
                <w:rFonts w:hint="eastAsia" w:asciiTheme="minorEastAsia" w:hAnsiTheme="minorEastAsia" w:cstheme="minorEastAsia"/>
                <w:sz w:val="24"/>
              </w:rPr>
            </w:pPr>
          </w:p>
        </w:tc>
        <w:tc>
          <w:tcPr>
            <w:tcW w:w="3572" w:type="dxa"/>
          </w:tcPr>
          <w:p w14:paraId="66F93EF1">
            <w:pPr>
              <w:widowControl/>
              <w:spacing w:line="560" w:lineRule="exact"/>
              <w:jc w:val="left"/>
              <w:rPr>
                <w:rFonts w:hint="eastAsia" w:asciiTheme="minorEastAsia" w:hAnsiTheme="minorEastAsia" w:cstheme="minorEastAsia"/>
                <w:sz w:val="24"/>
              </w:rPr>
            </w:pPr>
          </w:p>
        </w:tc>
        <w:tc>
          <w:tcPr>
            <w:tcW w:w="2509" w:type="dxa"/>
          </w:tcPr>
          <w:p w14:paraId="104616CF">
            <w:pPr>
              <w:widowControl/>
              <w:spacing w:line="560" w:lineRule="exact"/>
              <w:jc w:val="left"/>
              <w:rPr>
                <w:rFonts w:hint="eastAsia" w:asciiTheme="minorEastAsia" w:hAnsiTheme="minorEastAsia" w:cstheme="minorEastAsia"/>
                <w:sz w:val="24"/>
              </w:rPr>
            </w:pPr>
          </w:p>
        </w:tc>
        <w:tc>
          <w:tcPr>
            <w:tcW w:w="1650" w:type="dxa"/>
          </w:tcPr>
          <w:p w14:paraId="1827310D">
            <w:pPr>
              <w:widowControl/>
              <w:spacing w:line="560" w:lineRule="exact"/>
              <w:jc w:val="left"/>
              <w:rPr>
                <w:rFonts w:hint="eastAsia" w:asciiTheme="minorEastAsia" w:hAnsiTheme="minorEastAsia" w:cstheme="minorEastAsia"/>
                <w:sz w:val="24"/>
              </w:rPr>
            </w:pPr>
          </w:p>
        </w:tc>
        <w:tc>
          <w:tcPr>
            <w:tcW w:w="3001" w:type="dxa"/>
          </w:tcPr>
          <w:p w14:paraId="71844379">
            <w:pPr>
              <w:widowControl/>
              <w:spacing w:line="560" w:lineRule="exact"/>
              <w:jc w:val="left"/>
              <w:rPr>
                <w:rFonts w:hint="eastAsia" w:asciiTheme="minorEastAsia" w:hAnsiTheme="minorEastAsia" w:cstheme="minorEastAsia"/>
                <w:sz w:val="24"/>
              </w:rPr>
            </w:pPr>
          </w:p>
        </w:tc>
        <w:tc>
          <w:tcPr>
            <w:tcW w:w="1118" w:type="dxa"/>
          </w:tcPr>
          <w:p w14:paraId="75B188BC">
            <w:pPr>
              <w:widowControl/>
              <w:spacing w:line="560" w:lineRule="exact"/>
              <w:jc w:val="left"/>
              <w:rPr>
                <w:rFonts w:hint="eastAsia" w:asciiTheme="minorEastAsia" w:hAnsiTheme="minorEastAsia" w:cstheme="minorEastAsia"/>
                <w:sz w:val="24"/>
              </w:rPr>
            </w:pPr>
          </w:p>
        </w:tc>
        <w:tc>
          <w:tcPr>
            <w:tcW w:w="1063" w:type="dxa"/>
          </w:tcPr>
          <w:p w14:paraId="0930A710">
            <w:pPr>
              <w:widowControl/>
              <w:spacing w:line="560" w:lineRule="exact"/>
              <w:jc w:val="left"/>
              <w:rPr>
                <w:rFonts w:hint="eastAsia" w:asciiTheme="minorEastAsia" w:hAnsiTheme="minorEastAsia" w:cstheme="minorEastAsia"/>
                <w:sz w:val="24"/>
              </w:rPr>
            </w:pPr>
          </w:p>
        </w:tc>
      </w:tr>
      <w:tr w14:paraId="054B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0B24DFBA">
            <w:pPr>
              <w:widowControl/>
              <w:spacing w:line="560" w:lineRule="exact"/>
              <w:jc w:val="left"/>
              <w:rPr>
                <w:rFonts w:hint="eastAsia" w:asciiTheme="minorEastAsia" w:hAnsiTheme="minorEastAsia" w:cstheme="minorEastAsia"/>
                <w:sz w:val="24"/>
              </w:rPr>
            </w:pPr>
          </w:p>
        </w:tc>
        <w:tc>
          <w:tcPr>
            <w:tcW w:w="3572" w:type="dxa"/>
          </w:tcPr>
          <w:p w14:paraId="7527AF0F">
            <w:pPr>
              <w:widowControl/>
              <w:spacing w:line="560" w:lineRule="exact"/>
              <w:jc w:val="left"/>
              <w:rPr>
                <w:rFonts w:hint="eastAsia" w:asciiTheme="minorEastAsia" w:hAnsiTheme="minorEastAsia" w:cstheme="minorEastAsia"/>
                <w:sz w:val="24"/>
              </w:rPr>
            </w:pPr>
          </w:p>
        </w:tc>
        <w:tc>
          <w:tcPr>
            <w:tcW w:w="2509" w:type="dxa"/>
          </w:tcPr>
          <w:p w14:paraId="14D4EA91">
            <w:pPr>
              <w:widowControl/>
              <w:spacing w:line="560" w:lineRule="exact"/>
              <w:jc w:val="left"/>
              <w:rPr>
                <w:rFonts w:hint="eastAsia" w:asciiTheme="minorEastAsia" w:hAnsiTheme="minorEastAsia" w:cstheme="minorEastAsia"/>
                <w:sz w:val="24"/>
              </w:rPr>
            </w:pPr>
          </w:p>
        </w:tc>
        <w:tc>
          <w:tcPr>
            <w:tcW w:w="1650" w:type="dxa"/>
          </w:tcPr>
          <w:p w14:paraId="554767A7">
            <w:pPr>
              <w:widowControl/>
              <w:spacing w:line="560" w:lineRule="exact"/>
              <w:jc w:val="left"/>
              <w:rPr>
                <w:rFonts w:hint="eastAsia" w:asciiTheme="minorEastAsia" w:hAnsiTheme="minorEastAsia" w:cstheme="minorEastAsia"/>
                <w:sz w:val="24"/>
              </w:rPr>
            </w:pPr>
          </w:p>
        </w:tc>
        <w:tc>
          <w:tcPr>
            <w:tcW w:w="3001" w:type="dxa"/>
          </w:tcPr>
          <w:p w14:paraId="11AEB5F3">
            <w:pPr>
              <w:widowControl/>
              <w:spacing w:line="560" w:lineRule="exact"/>
              <w:jc w:val="left"/>
              <w:rPr>
                <w:rFonts w:hint="eastAsia" w:asciiTheme="minorEastAsia" w:hAnsiTheme="minorEastAsia" w:cstheme="minorEastAsia"/>
                <w:sz w:val="24"/>
              </w:rPr>
            </w:pPr>
          </w:p>
        </w:tc>
        <w:tc>
          <w:tcPr>
            <w:tcW w:w="1118" w:type="dxa"/>
          </w:tcPr>
          <w:p w14:paraId="07CE2180">
            <w:pPr>
              <w:widowControl/>
              <w:spacing w:line="560" w:lineRule="exact"/>
              <w:jc w:val="left"/>
              <w:rPr>
                <w:rFonts w:hint="eastAsia" w:asciiTheme="minorEastAsia" w:hAnsiTheme="minorEastAsia" w:cstheme="minorEastAsia"/>
                <w:sz w:val="24"/>
              </w:rPr>
            </w:pPr>
          </w:p>
        </w:tc>
        <w:tc>
          <w:tcPr>
            <w:tcW w:w="1063" w:type="dxa"/>
          </w:tcPr>
          <w:p w14:paraId="5DA9DC63">
            <w:pPr>
              <w:widowControl/>
              <w:spacing w:line="560" w:lineRule="exact"/>
              <w:jc w:val="left"/>
              <w:rPr>
                <w:rFonts w:hint="eastAsia" w:asciiTheme="minorEastAsia" w:hAnsiTheme="minorEastAsia" w:cstheme="minorEastAsia"/>
                <w:sz w:val="24"/>
              </w:rPr>
            </w:pPr>
          </w:p>
        </w:tc>
      </w:tr>
      <w:tr w14:paraId="0F03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4C1F6317">
            <w:pPr>
              <w:widowControl/>
              <w:spacing w:line="560" w:lineRule="exact"/>
              <w:jc w:val="left"/>
              <w:rPr>
                <w:rFonts w:hint="eastAsia" w:asciiTheme="minorEastAsia" w:hAnsiTheme="minorEastAsia" w:cstheme="minorEastAsia"/>
                <w:sz w:val="24"/>
              </w:rPr>
            </w:pPr>
          </w:p>
        </w:tc>
        <w:tc>
          <w:tcPr>
            <w:tcW w:w="3572" w:type="dxa"/>
          </w:tcPr>
          <w:p w14:paraId="54313B9F">
            <w:pPr>
              <w:widowControl/>
              <w:spacing w:line="560" w:lineRule="exact"/>
              <w:jc w:val="left"/>
              <w:rPr>
                <w:rFonts w:hint="eastAsia" w:asciiTheme="minorEastAsia" w:hAnsiTheme="minorEastAsia" w:cstheme="minorEastAsia"/>
                <w:sz w:val="24"/>
              </w:rPr>
            </w:pPr>
          </w:p>
        </w:tc>
        <w:tc>
          <w:tcPr>
            <w:tcW w:w="2509" w:type="dxa"/>
          </w:tcPr>
          <w:p w14:paraId="2CF1880E">
            <w:pPr>
              <w:widowControl/>
              <w:spacing w:line="560" w:lineRule="exact"/>
              <w:jc w:val="left"/>
              <w:rPr>
                <w:rFonts w:hint="eastAsia" w:asciiTheme="minorEastAsia" w:hAnsiTheme="minorEastAsia" w:cstheme="minorEastAsia"/>
                <w:sz w:val="24"/>
              </w:rPr>
            </w:pPr>
          </w:p>
        </w:tc>
        <w:tc>
          <w:tcPr>
            <w:tcW w:w="1650" w:type="dxa"/>
          </w:tcPr>
          <w:p w14:paraId="1CC161F5">
            <w:pPr>
              <w:widowControl/>
              <w:spacing w:line="560" w:lineRule="exact"/>
              <w:jc w:val="left"/>
              <w:rPr>
                <w:rFonts w:hint="eastAsia" w:asciiTheme="minorEastAsia" w:hAnsiTheme="minorEastAsia" w:cstheme="minorEastAsia"/>
                <w:sz w:val="24"/>
              </w:rPr>
            </w:pPr>
          </w:p>
        </w:tc>
        <w:tc>
          <w:tcPr>
            <w:tcW w:w="3001" w:type="dxa"/>
          </w:tcPr>
          <w:p w14:paraId="55C54EDF">
            <w:pPr>
              <w:widowControl/>
              <w:spacing w:line="560" w:lineRule="exact"/>
              <w:jc w:val="left"/>
              <w:rPr>
                <w:rFonts w:hint="eastAsia" w:asciiTheme="minorEastAsia" w:hAnsiTheme="minorEastAsia" w:cstheme="minorEastAsia"/>
                <w:sz w:val="24"/>
              </w:rPr>
            </w:pPr>
          </w:p>
        </w:tc>
        <w:tc>
          <w:tcPr>
            <w:tcW w:w="1118" w:type="dxa"/>
          </w:tcPr>
          <w:p w14:paraId="40C81901">
            <w:pPr>
              <w:widowControl/>
              <w:spacing w:line="560" w:lineRule="exact"/>
              <w:jc w:val="left"/>
              <w:rPr>
                <w:rFonts w:hint="eastAsia" w:asciiTheme="minorEastAsia" w:hAnsiTheme="minorEastAsia" w:cstheme="minorEastAsia"/>
                <w:sz w:val="24"/>
              </w:rPr>
            </w:pPr>
          </w:p>
        </w:tc>
        <w:tc>
          <w:tcPr>
            <w:tcW w:w="1063" w:type="dxa"/>
          </w:tcPr>
          <w:p w14:paraId="496A645C">
            <w:pPr>
              <w:widowControl/>
              <w:spacing w:line="560" w:lineRule="exact"/>
              <w:jc w:val="left"/>
              <w:rPr>
                <w:rFonts w:hint="eastAsia" w:asciiTheme="minorEastAsia" w:hAnsiTheme="minorEastAsia" w:cstheme="minorEastAsia"/>
                <w:sz w:val="24"/>
              </w:rPr>
            </w:pPr>
          </w:p>
        </w:tc>
      </w:tr>
      <w:tr w14:paraId="5904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79443615">
            <w:pPr>
              <w:widowControl/>
              <w:spacing w:line="560" w:lineRule="exact"/>
              <w:jc w:val="left"/>
              <w:rPr>
                <w:rFonts w:hint="eastAsia" w:asciiTheme="minorEastAsia" w:hAnsiTheme="minorEastAsia" w:cstheme="minorEastAsia"/>
                <w:sz w:val="24"/>
              </w:rPr>
            </w:pPr>
          </w:p>
        </w:tc>
        <w:tc>
          <w:tcPr>
            <w:tcW w:w="3572" w:type="dxa"/>
          </w:tcPr>
          <w:p w14:paraId="7256931E">
            <w:pPr>
              <w:widowControl/>
              <w:spacing w:line="560" w:lineRule="exact"/>
              <w:jc w:val="left"/>
              <w:rPr>
                <w:rFonts w:hint="eastAsia" w:asciiTheme="minorEastAsia" w:hAnsiTheme="minorEastAsia" w:cstheme="minorEastAsia"/>
                <w:sz w:val="24"/>
              </w:rPr>
            </w:pPr>
          </w:p>
        </w:tc>
        <w:tc>
          <w:tcPr>
            <w:tcW w:w="2509" w:type="dxa"/>
          </w:tcPr>
          <w:p w14:paraId="5DF53599">
            <w:pPr>
              <w:widowControl/>
              <w:spacing w:line="560" w:lineRule="exact"/>
              <w:jc w:val="left"/>
              <w:rPr>
                <w:rFonts w:hint="eastAsia" w:asciiTheme="minorEastAsia" w:hAnsiTheme="minorEastAsia" w:cstheme="minorEastAsia"/>
                <w:sz w:val="24"/>
              </w:rPr>
            </w:pPr>
          </w:p>
        </w:tc>
        <w:tc>
          <w:tcPr>
            <w:tcW w:w="1650" w:type="dxa"/>
          </w:tcPr>
          <w:p w14:paraId="18C4B10D">
            <w:pPr>
              <w:widowControl/>
              <w:spacing w:line="560" w:lineRule="exact"/>
              <w:jc w:val="left"/>
              <w:rPr>
                <w:rFonts w:hint="eastAsia" w:asciiTheme="minorEastAsia" w:hAnsiTheme="minorEastAsia" w:cstheme="minorEastAsia"/>
                <w:sz w:val="24"/>
              </w:rPr>
            </w:pPr>
          </w:p>
        </w:tc>
        <w:tc>
          <w:tcPr>
            <w:tcW w:w="3001" w:type="dxa"/>
          </w:tcPr>
          <w:p w14:paraId="6DE49C1C">
            <w:pPr>
              <w:widowControl/>
              <w:spacing w:line="560" w:lineRule="exact"/>
              <w:jc w:val="left"/>
              <w:rPr>
                <w:rFonts w:hint="eastAsia" w:asciiTheme="minorEastAsia" w:hAnsiTheme="minorEastAsia" w:cstheme="minorEastAsia"/>
                <w:sz w:val="24"/>
              </w:rPr>
            </w:pPr>
          </w:p>
        </w:tc>
        <w:tc>
          <w:tcPr>
            <w:tcW w:w="1118" w:type="dxa"/>
          </w:tcPr>
          <w:p w14:paraId="5482A0F9">
            <w:pPr>
              <w:widowControl/>
              <w:spacing w:line="560" w:lineRule="exact"/>
              <w:jc w:val="left"/>
              <w:rPr>
                <w:rFonts w:hint="eastAsia" w:asciiTheme="minorEastAsia" w:hAnsiTheme="minorEastAsia" w:cstheme="minorEastAsia"/>
                <w:sz w:val="24"/>
              </w:rPr>
            </w:pPr>
          </w:p>
        </w:tc>
        <w:tc>
          <w:tcPr>
            <w:tcW w:w="1063" w:type="dxa"/>
          </w:tcPr>
          <w:p w14:paraId="4B8910DF">
            <w:pPr>
              <w:widowControl/>
              <w:spacing w:line="560" w:lineRule="exact"/>
              <w:jc w:val="left"/>
              <w:rPr>
                <w:rFonts w:hint="eastAsia" w:asciiTheme="minorEastAsia" w:hAnsiTheme="minorEastAsia" w:cstheme="minorEastAsia"/>
                <w:sz w:val="24"/>
              </w:rPr>
            </w:pPr>
          </w:p>
        </w:tc>
      </w:tr>
      <w:tr w14:paraId="1FC1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0CD12A6C">
            <w:pPr>
              <w:widowControl/>
              <w:spacing w:line="560" w:lineRule="exact"/>
              <w:jc w:val="left"/>
              <w:rPr>
                <w:rFonts w:hint="eastAsia" w:asciiTheme="minorEastAsia" w:hAnsiTheme="minorEastAsia" w:cstheme="minorEastAsia"/>
                <w:sz w:val="24"/>
              </w:rPr>
            </w:pPr>
          </w:p>
        </w:tc>
        <w:tc>
          <w:tcPr>
            <w:tcW w:w="3572" w:type="dxa"/>
          </w:tcPr>
          <w:p w14:paraId="2184EB02">
            <w:pPr>
              <w:widowControl/>
              <w:spacing w:line="560" w:lineRule="exact"/>
              <w:jc w:val="left"/>
              <w:rPr>
                <w:rFonts w:hint="eastAsia" w:asciiTheme="minorEastAsia" w:hAnsiTheme="minorEastAsia" w:cstheme="minorEastAsia"/>
                <w:sz w:val="24"/>
              </w:rPr>
            </w:pPr>
          </w:p>
        </w:tc>
        <w:tc>
          <w:tcPr>
            <w:tcW w:w="2509" w:type="dxa"/>
          </w:tcPr>
          <w:p w14:paraId="50E4C6C2">
            <w:pPr>
              <w:widowControl/>
              <w:spacing w:line="560" w:lineRule="exact"/>
              <w:jc w:val="left"/>
              <w:rPr>
                <w:rFonts w:hint="eastAsia" w:asciiTheme="minorEastAsia" w:hAnsiTheme="minorEastAsia" w:cstheme="minorEastAsia"/>
                <w:sz w:val="24"/>
              </w:rPr>
            </w:pPr>
          </w:p>
        </w:tc>
        <w:tc>
          <w:tcPr>
            <w:tcW w:w="1650" w:type="dxa"/>
          </w:tcPr>
          <w:p w14:paraId="2E485534">
            <w:pPr>
              <w:widowControl/>
              <w:spacing w:line="560" w:lineRule="exact"/>
              <w:jc w:val="left"/>
              <w:rPr>
                <w:rFonts w:hint="eastAsia" w:asciiTheme="minorEastAsia" w:hAnsiTheme="minorEastAsia" w:cstheme="minorEastAsia"/>
                <w:sz w:val="24"/>
              </w:rPr>
            </w:pPr>
          </w:p>
        </w:tc>
        <w:tc>
          <w:tcPr>
            <w:tcW w:w="3001" w:type="dxa"/>
          </w:tcPr>
          <w:p w14:paraId="090D464E">
            <w:pPr>
              <w:widowControl/>
              <w:spacing w:line="560" w:lineRule="exact"/>
              <w:jc w:val="left"/>
              <w:rPr>
                <w:rFonts w:hint="eastAsia" w:asciiTheme="minorEastAsia" w:hAnsiTheme="minorEastAsia" w:cstheme="minorEastAsia"/>
                <w:sz w:val="24"/>
              </w:rPr>
            </w:pPr>
          </w:p>
        </w:tc>
        <w:tc>
          <w:tcPr>
            <w:tcW w:w="1118" w:type="dxa"/>
          </w:tcPr>
          <w:p w14:paraId="502AFADF">
            <w:pPr>
              <w:widowControl/>
              <w:spacing w:line="560" w:lineRule="exact"/>
              <w:jc w:val="left"/>
              <w:rPr>
                <w:rFonts w:hint="eastAsia" w:asciiTheme="minorEastAsia" w:hAnsiTheme="minorEastAsia" w:cstheme="minorEastAsia"/>
                <w:sz w:val="24"/>
              </w:rPr>
            </w:pPr>
          </w:p>
        </w:tc>
        <w:tc>
          <w:tcPr>
            <w:tcW w:w="1063" w:type="dxa"/>
          </w:tcPr>
          <w:p w14:paraId="03A4C9A1">
            <w:pPr>
              <w:widowControl/>
              <w:spacing w:line="560" w:lineRule="exact"/>
              <w:jc w:val="left"/>
              <w:rPr>
                <w:rFonts w:hint="eastAsia" w:asciiTheme="minorEastAsia" w:hAnsiTheme="minorEastAsia" w:cstheme="minorEastAsia"/>
                <w:sz w:val="24"/>
              </w:rPr>
            </w:pPr>
          </w:p>
        </w:tc>
      </w:tr>
      <w:tr w14:paraId="5F5F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745A20D0">
            <w:pPr>
              <w:widowControl/>
              <w:spacing w:line="560" w:lineRule="exact"/>
              <w:jc w:val="left"/>
              <w:rPr>
                <w:rFonts w:hint="eastAsia" w:asciiTheme="minorEastAsia" w:hAnsiTheme="minorEastAsia" w:cstheme="minorEastAsia"/>
                <w:sz w:val="24"/>
              </w:rPr>
            </w:pPr>
          </w:p>
        </w:tc>
        <w:tc>
          <w:tcPr>
            <w:tcW w:w="3572" w:type="dxa"/>
          </w:tcPr>
          <w:p w14:paraId="3306FEFC">
            <w:pPr>
              <w:widowControl/>
              <w:spacing w:line="560" w:lineRule="exact"/>
              <w:jc w:val="left"/>
              <w:rPr>
                <w:rFonts w:hint="eastAsia" w:asciiTheme="minorEastAsia" w:hAnsiTheme="minorEastAsia" w:cstheme="minorEastAsia"/>
                <w:sz w:val="24"/>
              </w:rPr>
            </w:pPr>
          </w:p>
        </w:tc>
        <w:tc>
          <w:tcPr>
            <w:tcW w:w="2509" w:type="dxa"/>
          </w:tcPr>
          <w:p w14:paraId="612E2BF8">
            <w:pPr>
              <w:widowControl/>
              <w:spacing w:line="560" w:lineRule="exact"/>
              <w:jc w:val="left"/>
              <w:rPr>
                <w:rFonts w:hint="eastAsia" w:asciiTheme="minorEastAsia" w:hAnsiTheme="minorEastAsia" w:cstheme="minorEastAsia"/>
                <w:sz w:val="24"/>
              </w:rPr>
            </w:pPr>
          </w:p>
        </w:tc>
        <w:tc>
          <w:tcPr>
            <w:tcW w:w="1650" w:type="dxa"/>
          </w:tcPr>
          <w:p w14:paraId="01009949">
            <w:pPr>
              <w:widowControl/>
              <w:spacing w:line="560" w:lineRule="exact"/>
              <w:jc w:val="left"/>
              <w:rPr>
                <w:rFonts w:hint="eastAsia" w:asciiTheme="minorEastAsia" w:hAnsiTheme="minorEastAsia" w:cstheme="minorEastAsia"/>
                <w:sz w:val="24"/>
              </w:rPr>
            </w:pPr>
          </w:p>
        </w:tc>
        <w:tc>
          <w:tcPr>
            <w:tcW w:w="3001" w:type="dxa"/>
          </w:tcPr>
          <w:p w14:paraId="769AA385">
            <w:pPr>
              <w:widowControl/>
              <w:spacing w:line="560" w:lineRule="exact"/>
              <w:jc w:val="left"/>
              <w:rPr>
                <w:rFonts w:hint="eastAsia" w:asciiTheme="minorEastAsia" w:hAnsiTheme="minorEastAsia" w:cstheme="minorEastAsia"/>
                <w:sz w:val="24"/>
              </w:rPr>
            </w:pPr>
          </w:p>
        </w:tc>
        <w:tc>
          <w:tcPr>
            <w:tcW w:w="1118" w:type="dxa"/>
          </w:tcPr>
          <w:p w14:paraId="5BEA8340">
            <w:pPr>
              <w:widowControl/>
              <w:spacing w:line="560" w:lineRule="exact"/>
              <w:jc w:val="left"/>
              <w:rPr>
                <w:rFonts w:hint="eastAsia" w:asciiTheme="minorEastAsia" w:hAnsiTheme="minorEastAsia" w:cstheme="minorEastAsia"/>
                <w:sz w:val="24"/>
              </w:rPr>
            </w:pPr>
          </w:p>
        </w:tc>
        <w:tc>
          <w:tcPr>
            <w:tcW w:w="1063" w:type="dxa"/>
          </w:tcPr>
          <w:p w14:paraId="69F0007C">
            <w:pPr>
              <w:widowControl/>
              <w:spacing w:line="560" w:lineRule="exact"/>
              <w:jc w:val="left"/>
              <w:rPr>
                <w:rFonts w:hint="eastAsia" w:asciiTheme="minorEastAsia" w:hAnsiTheme="minorEastAsia" w:cstheme="minorEastAsia"/>
                <w:sz w:val="24"/>
              </w:rPr>
            </w:pPr>
          </w:p>
        </w:tc>
      </w:tr>
      <w:tr w14:paraId="6B5C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25ECECC4">
            <w:pPr>
              <w:widowControl/>
              <w:spacing w:line="560" w:lineRule="exact"/>
              <w:jc w:val="left"/>
              <w:rPr>
                <w:rFonts w:hint="eastAsia" w:asciiTheme="minorEastAsia" w:hAnsiTheme="minorEastAsia" w:cstheme="minorEastAsia"/>
                <w:sz w:val="24"/>
              </w:rPr>
            </w:pPr>
          </w:p>
        </w:tc>
        <w:tc>
          <w:tcPr>
            <w:tcW w:w="3572" w:type="dxa"/>
          </w:tcPr>
          <w:p w14:paraId="24C27443">
            <w:pPr>
              <w:widowControl/>
              <w:spacing w:line="560" w:lineRule="exact"/>
              <w:jc w:val="left"/>
              <w:rPr>
                <w:rFonts w:hint="eastAsia" w:asciiTheme="minorEastAsia" w:hAnsiTheme="minorEastAsia" w:cstheme="minorEastAsia"/>
                <w:sz w:val="24"/>
              </w:rPr>
            </w:pPr>
          </w:p>
        </w:tc>
        <w:tc>
          <w:tcPr>
            <w:tcW w:w="2509" w:type="dxa"/>
          </w:tcPr>
          <w:p w14:paraId="567E347D">
            <w:pPr>
              <w:widowControl/>
              <w:spacing w:line="560" w:lineRule="exact"/>
              <w:jc w:val="left"/>
              <w:rPr>
                <w:rFonts w:hint="eastAsia" w:asciiTheme="minorEastAsia" w:hAnsiTheme="minorEastAsia" w:cstheme="minorEastAsia"/>
                <w:sz w:val="24"/>
              </w:rPr>
            </w:pPr>
          </w:p>
        </w:tc>
        <w:tc>
          <w:tcPr>
            <w:tcW w:w="1650" w:type="dxa"/>
          </w:tcPr>
          <w:p w14:paraId="083F31A7">
            <w:pPr>
              <w:widowControl/>
              <w:spacing w:line="560" w:lineRule="exact"/>
              <w:jc w:val="left"/>
              <w:rPr>
                <w:rFonts w:hint="eastAsia" w:asciiTheme="minorEastAsia" w:hAnsiTheme="minorEastAsia" w:cstheme="minorEastAsia"/>
                <w:sz w:val="24"/>
              </w:rPr>
            </w:pPr>
          </w:p>
        </w:tc>
        <w:tc>
          <w:tcPr>
            <w:tcW w:w="3001" w:type="dxa"/>
          </w:tcPr>
          <w:p w14:paraId="6F101814">
            <w:pPr>
              <w:widowControl/>
              <w:spacing w:line="560" w:lineRule="exact"/>
              <w:jc w:val="left"/>
              <w:rPr>
                <w:rFonts w:hint="eastAsia" w:asciiTheme="minorEastAsia" w:hAnsiTheme="minorEastAsia" w:cstheme="minorEastAsia"/>
                <w:sz w:val="24"/>
              </w:rPr>
            </w:pPr>
          </w:p>
        </w:tc>
        <w:tc>
          <w:tcPr>
            <w:tcW w:w="1118" w:type="dxa"/>
          </w:tcPr>
          <w:p w14:paraId="78EC104A">
            <w:pPr>
              <w:widowControl/>
              <w:spacing w:line="560" w:lineRule="exact"/>
              <w:jc w:val="left"/>
              <w:rPr>
                <w:rFonts w:hint="eastAsia" w:asciiTheme="minorEastAsia" w:hAnsiTheme="minorEastAsia" w:cstheme="minorEastAsia"/>
                <w:sz w:val="24"/>
              </w:rPr>
            </w:pPr>
          </w:p>
        </w:tc>
        <w:tc>
          <w:tcPr>
            <w:tcW w:w="1063" w:type="dxa"/>
          </w:tcPr>
          <w:p w14:paraId="1D4E225B">
            <w:pPr>
              <w:widowControl/>
              <w:spacing w:line="560" w:lineRule="exact"/>
              <w:jc w:val="left"/>
              <w:rPr>
                <w:rFonts w:hint="eastAsia" w:asciiTheme="minorEastAsia" w:hAnsiTheme="minorEastAsia" w:cstheme="minorEastAsia"/>
                <w:sz w:val="24"/>
              </w:rPr>
            </w:pPr>
          </w:p>
        </w:tc>
      </w:tr>
      <w:tr w14:paraId="61EE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Pr>
          <w:p w14:paraId="54CDF683">
            <w:pPr>
              <w:widowControl/>
              <w:spacing w:line="560" w:lineRule="exact"/>
              <w:jc w:val="left"/>
              <w:rPr>
                <w:rFonts w:hint="eastAsia" w:asciiTheme="minorEastAsia" w:hAnsiTheme="minorEastAsia" w:cstheme="minorEastAsia"/>
                <w:sz w:val="24"/>
              </w:rPr>
            </w:pPr>
          </w:p>
        </w:tc>
        <w:tc>
          <w:tcPr>
            <w:tcW w:w="3572" w:type="dxa"/>
          </w:tcPr>
          <w:p w14:paraId="42504AB1">
            <w:pPr>
              <w:widowControl/>
              <w:spacing w:line="560" w:lineRule="exact"/>
              <w:jc w:val="left"/>
              <w:rPr>
                <w:rFonts w:hint="eastAsia" w:asciiTheme="minorEastAsia" w:hAnsiTheme="minorEastAsia" w:cstheme="minorEastAsia"/>
                <w:sz w:val="24"/>
              </w:rPr>
            </w:pPr>
          </w:p>
        </w:tc>
        <w:tc>
          <w:tcPr>
            <w:tcW w:w="2509" w:type="dxa"/>
          </w:tcPr>
          <w:p w14:paraId="68D1013B">
            <w:pPr>
              <w:widowControl/>
              <w:spacing w:line="560" w:lineRule="exact"/>
              <w:jc w:val="left"/>
              <w:rPr>
                <w:rFonts w:hint="eastAsia" w:asciiTheme="minorEastAsia" w:hAnsiTheme="minorEastAsia" w:cstheme="minorEastAsia"/>
                <w:sz w:val="24"/>
              </w:rPr>
            </w:pPr>
          </w:p>
        </w:tc>
        <w:tc>
          <w:tcPr>
            <w:tcW w:w="1650" w:type="dxa"/>
          </w:tcPr>
          <w:p w14:paraId="0274015B">
            <w:pPr>
              <w:widowControl/>
              <w:spacing w:line="560" w:lineRule="exact"/>
              <w:jc w:val="left"/>
              <w:rPr>
                <w:rFonts w:hint="eastAsia" w:asciiTheme="minorEastAsia" w:hAnsiTheme="minorEastAsia" w:cstheme="minorEastAsia"/>
                <w:sz w:val="24"/>
              </w:rPr>
            </w:pPr>
          </w:p>
        </w:tc>
        <w:tc>
          <w:tcPr>
            <w:tcW w:w="3001" w:type="dxa"/>
          </w:tcPr>
          <w:p w14:paraId="624C5049">
            <w:pPr>
              <w:widowControl/>
              <w:spacing w:line="560" w:lineRule="exact"/>
              <w:jc w:val="left"/>
              <w:rPr>
                <w:rFonts w:hint="eastAsia" w:asciiTheme="minorEastAsia" w:hAnsiTheme="minorEastAsia" w:cstheme="minorEastAsia"/>
                <w:sz w:val="24"/>
              </w:rPr>
            </w:pPr>
          </w:p>
        </w:tc>
        <w:tc>
          <w:tcPr>
            <w:tcW w:w="1118" w:type="dxa"/>
          </w:tcPr>
          <w:p w14:paraId="47F35CFC">
            <w:pPr>
              <w:widowControl/>
              <w:spacing w:line="560" w:lineRule="exact"/>
              <w:jc w:val="left"/>
              <w:rPr>
                <w:rFonts w:hint="eastAsia" w:asciiTheme="minorEastAsia" w:hAnsiTheme="minorEastAsia" w:cstheme="minorEastAsia"/>
                <w:sz w:val="24"/>
              </w:rPr>
            </w:pPr>
          </w:p>
        </w:tc>
        <w:tc>
          <w:tcPr>
            <w:tcW w:w="1063" w:type="dxa"/>
          </w:tcPr>
          <w:p w14:paraId="2F2DAB11">
            <w:pPr>
              <w:widowControl/>
              <w:spacing w:line="560" w:lineRule="exact"/>
              <w:jc w:val="left"/>
              <w:rPr>
                <w:rFonts w:hint="eastAsia" w:asciiTheme="minorEastAsia" w:hAnsiTheme="minorEastAsia" w:cstheme="minorEastAsia"/>
                <w:sz w:val="24"/>
              </w:rPr>
            </w:pPr>
          </w:p>
        </w:tc>
      </w:tr>
    </w:tbl>
    <w:p w14:paraId="20DCB3F1">
      <w:pPr>
        <w:spacing w:line="560" w:lineRule="exact"/>
        <w:rPr>
          <w:rFonts w:eastAsia="仿宋_GB2312"/>
          <w:sz w:val="32"/>
          <w:szCs w:val="32"/>
        </w:rPr>
        <w:sectPr>
          <w:pgSz w:w="16838" w:h="11906" w:orient="landscape"/>
          <w:pgMar w:top="1474" w:right="1077" w:bottom="1531" w:left="1077" w:header="851" w:footer="992" w:gutter="0"/>
          <w:cols w:space="720" w:num="1"/>
          <w:docGrid w:type="lines" w:linePitch="312" w:charSpace="0"/>
        </w:sectPr>
      </w:pPr>
    </w:p>
    <w:p w14:paraId="4875CBE6">
      <w:pPr>
        <w:widowControl/>
        <w:spacing w:line="560" w:lineRule="exact"/>
        <w:jc w:val="left"/>
        <w:rPr>
          <w:rFonts w:hint="eastAsia" w:ascii="仿宋_GB2312" w:hAnsi="仿宋_GB2312" w:eastAsia="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8A46">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F4A7F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6BF4A7F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E4A1C"/>
    <w:multiLevelType w:val="singleLevel"/>
    <w:tmpl w:val="88FE4A1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96D9C"/>
    <w:rsid w:val="00497FAD"/>
    <w:rsid w:val="0230135D"/>
    <w:rsid w:val="034026E5"/>
    <w:rsid w:val="03CE1C3B"/>
    <w:rsid w:val="04406715"/>
    <w:rsid w:val="047B1927"/>
    <w:rsid w:val="04E27D09"/>
    <w:rsid w:val="04FC263C"/>
    <w:rsid w:val="05216546"/>
    <w:rsid w:val="076B7785"/>
    <w:rsid w:val="079A5872"/>
    <w:rsid w:val="08702488"/>
    <w:rsid w:val="0871478E"/>
    <w:rsid w:val="0A40121D"/>
    <w:rsid w:val="0A60541B"/>
    <w:rsid w:val="0B6131F9"/>
    <w:rsid w:val="0BBF43C3"/>
    <w:rsid w:val="0D6B65B1"/>
    <w:rsid w:val="10042CED"/>
    <w:rsid w:val="11567A50"/>
    <w:rsid w:val="11991213"/>
    <w:rsid w:val="12105979"/>
    <w:rsid w:val="12EC1F42"/>
    <w:rsid w:val="146F4A22"/>
    <w:rsid w:val="147E4A4C"/>
    <w:rsid w:val="14B7657F"/>
    <w:rsid w:val="162B4B2F"/>
    <w:rsid w:val="178766DD"/>
    <w:rsid w:val="18787DD4"/>
    <w:rsid w:val="1AAC0209"/>
    <w:rsid w:val="1C5B3C94"/>
    <w:rsid w:val="1E8C0EA5"/>
    <w:rsid w:val="1EA732A6"/>
    <w:rsid w:val="1ED635CE"/>
    <w:rsid w:val="1EF81C6E"/>
    <w:rsid w:val="1F1E7DA2"/>
    <w:rsid w:val="1F8B2AE2"/>
    <w:rsid w:val="20DE68E9"/>
    <w:rsid w:val="210744DD"/>
    <w:rsid w:val="23087841"/>
    <w:rsid w:val="25975E02"/>
    <w:rsid w:val="27090EBD"/>
    <w:rsid w:val="2825585F"/>
    <w:rsid w:val="2A4B5348"/>
    <w:rsid w:val="2ACF3818"/>
    <w:rsid w:val="2ECD5267"/>
    <w:rsid w:val="30351FA2"/>
    <w:rsid w:val="31536653"/>
    <w:rsid w:val="32A55811"/>
    <w:rsid w:val="33863895"/>
    <w:rsid w:val="33BC1065"/>
    <w:rsid w:val="348222AE"/>
    <w:rsid w:val="354E2190"/>
    <w:rsid w:val="359202CF"/>
    <w:rsid w:val="36914A2B"/>
    <w:rsid w:val="372F73B3"/>
    <w:rsid w:val="37B26A07"/>
    <w:rsid w:val="3A0B4AF4"/>
    <w:rsid w:val="3CAA2605"/>
    <w:rsid w:val="3DD1570D"/>
    <w:rsid w:val="3DE10046"/>
    <w:rsid w:val="3DE43692"/>
    <w:rsid w:val="3F1A54EA"/>
    <w:rsid w:val="3F8769CB"/>
    <w:rsid w:val="3F8F587F"/>
    <w:rsid w:val="3FA52BFA"/>
    <w:rsid w:val="42786A9F"/>
    <w:rsid w:val="42984A4B"/>
    <w:rsid w:val="42F500EF"/>
    <w:rsid w:val="434D0A19"/>
    <w:rsid w:val="44707215"/>
    <w:rsid w:val="45196317"/>
    <w:rsid w:val="458B6AE9"/>
    <w:rsid w:val="45AA51C1"/>
    <w:rsid w:val="45AF27D7"/>
    <w:rsid w:val="45E05087"/>
    <w:rsid w:val="46596D3B"/>
    <w:rsid w:val="472C440A"/>
    <w:rsid w:val="478163F5"/>
    <w:rsid w:val="47B16CDB"/>
    <w:rsid w:val="47F33399"/>
    <w:rsid w:val="4AF140BA"/>
    <w:rsid w:val="4BCB0F88"/>
    <w:rsid w:val="4C392DFB"/>
    <w:rsid w:val="4CC34DBA"/>
    <w:rsid w:val="4D31441A"/>
    <w:rsid w:val="50C05DEA"/>
    <w:rsid w:val="51A67184"/>
    <w:rsid w:val="51EB4EE6"/>
    <w:rsid w:val="51F55A16"/>
    <w:rsid w:val="52FC6A33"/>
    <w:rsid w:val="538A5B0B"/>
    <w:rsid w:val="53BC71FF"/>
    <w:rsid w:val="53E144A4"/>
    <w:rsid w:val="540A559E"/>
    <w:rsid w:val="54177EC5"/>
    <w:rsid w:val="552F1B42"/>
    <w:rsid w:val="594D25DB"/>
    <w:rsid w:val="5A81078E"/>
    <w:rsid w:val="5AF820D3"/>
    <w:rsid w:val="5B501F0F"/>
    <w:rsid w:val="5DD76917"/>
    <w:rsid w:val="5EC16F15"/>
    <w:rsid w:val="61CD4827"/>
    <w:rsid w:val="61DA765A"/>
    <w:rsid w:val="61EA6C19"/>
    <w:rsid w:val="62326812"/>
    <w:rsid w:val="642E6B65"/>
    <w:rsid w:val="64B81251"/>
    <w:rsid w:val="64DE058B"/>
    <w:rsid w:val="64F953C5"/>
    <w:rsid w:val="651346D9"/>
    <w:rsid w:val="65561938"/>
    <w:rsid w:val="655B398A"/>
    <w:rsid w:val="66E41562"/>
    <w:rsid w:val="67DF0B4F"/>
    <w:rsid w:val="686C6BB2"/>
    <w:rsid w:val="689A2236"/>
    <w:rsid w:val="68E96D9C"/>
    <w:rsid w:val="68EF4B15"/>
    <w:rsid w:val="6A445335"/>
    <w:rsid w:val="6A4E7F61"/>
    <w:rsid w:val="6AD40467"/>
    <w:rsid w:val="6B362ECF"/>
    <w:rsid w:val="6B43739A"/>
    <w:rsid w:val="6EFC4430"/>
    <w:rsid w:val="730C516A"/>
    <w:rsid w:val="731600A5"/>
    <w:rsid w:val="732E0930"/>
    <w:rsid w:val="73C66DBA"/>
    <w:rsid w:val="748C3B60"/>
    <w:rsid w:val="759848F7"/>
    <w:rsid w:val="76FA74A7"/>
    <w:rsid w:val="77EA751B"/>
    <w:rsid w:val="78C6598D"/>
    <w:rsid w:val="7A41719B"/>
    <w:rsid w:val="7AAA2F92"/>
    <w:rsid w:val="7BBA5457"/>
    <w:rsid w:val="7D2C5EE0"/>
    <w:rsid w:val="7D4F7E21"/>
    <w:rsid w:val="7D935F5F"/>
    <w:rsid w:val="7E266DD3"/>
    <w:rsid w:val="7E2D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kinsoku w:val="0"/>
      <w:autoSpaceDE w:val="0"/>
      <w:autoSpaceDN w:val="0"/>
      <w:adjustRightInd w:val="0"/>
      <w:snapToGrid w:val="0"/>
      <w:ind w:firstLine="567"/>
      <w:textAlignment w:val="baseline"/>
    </w:pPr>
    <w:rPr>
      <w:rFonts w:ascii="Arial" w:hAnsi="Arial" w:eastAsia="Arial" w:cs="Arial"/>
      <w:snapToGrid w:val="0"/>
      <w:color w:val="000000"/>
      <w:sz w:val="28"/>
      <w:szCs w:val="28"/>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7206</Words>
  <Characters>7384</Characters>
  <Lines>0</Lines>
  <Paragraphs>0</Paragraphs>
  <TotalTime>8</TotalTime>
  <ScaleCrop>false</ScaleCrop>
  <LinksUpToDate>false</LinksUpToDate>
  <CharactersWithSpaces>7812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2026-04-21T09:18:00Z</dcterms:created>
  <dc:creator>丁春雪</dc:creator>
  <cp:lastModifiedBy>mei****@***w.top</cp:lastModifiedBy>
  <dcterms:modified xsi:type="dcterms:W3CDTF">2026-07-13T08:10:41Z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56AAC66D4C1144BF85D1ED490C1D4D0E_13</vt:lpwstr>
  </property>
  <property fmtid="{D5CDD505-2E9C-101B-9397-08002B2CF9AE}" pid="4" name="KSOTemplateDocerSaveRecord">
    <vt:lpwstr>eyJoZGlkIjoiYTk5ZTQ1ZGFiZThiOTRjOWVlOGVlZTk5NjBjNzYyNjciLCJ1c2VySWQiOiIxODYyNTEzOTEyIn0=</vt:lpwstr>
  </property>
</Properties>
</file>